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D4AFC" w14:textId="6E96EE89" w:rsidR="00083628" w:rsidRPr="009E4819" w:rsidRDefault="00083628" w:rsidP="00083628">
      <w:pPr>
        <w:jc w:val="center"/>
        <w:rPr>
          <w:rFonts w:ascii="Arial" w:hAnsi="Arial" w:cs="Arial"/>
          <w:sz w:val="22"/>
          <w:szCs w:val="22"/>
        </w:rPr>
      </w:pPr>
      <w:r>
        <w:rPr>
          <w:rFonts w:ascii="Arial" w:hAnsi="Arial" w:cs="Arial"/>
          <w:b/>
          <w:sz w:val="22"/>
          <w:szCs w:val="22"/>
        </w:rPr>
        <w:t>School of Health and Medical Sciences</w:t>
      </w:r>
      <w:r w:rsidRPr="009E4819">
        <w:rPr>
          <w:rFonts w:ascii="Arial" w:hAnsi="Arial" w:cs="Arial"/>
          <w:b/>
          <w:sz w:val="22"/>
          <w:szCs w:val="22"/>
        </w:rPr>
        <w:t xml:space="preserve"> </w:t>
      </w:r>
    </w:p>
    <w:p w14:paraId="04F3B6EF" w14:textId="77777777" w:rsidR="00083628" w:rsidRDefault="00083628" w:rsidP="00684A9E">
      <w:pPr>
        <w:jc w:val="center"/>
        <w:rPr>
          <w:rFonts w:ascii="Arial" w:hAnsi="Arial" w:cs="Arial"/>
          <w:b/>
          <w:sz w:val="22"/>
          <w:szCs w:val="22"/>
        </w:rPr>
      </w:pPr>
    </w:p>
    <w:p w14:paraId="41765DAE" w14:textId="56465CC1" w:rsidR="7C9CA601" w:rsidRDefault="008D55A8" w:rsidP="008D55A8">
      <w:pPr>
        <w:widowControl w:val="0"/>
        <w:spacing w:line="259" w:lineRule="auto"/>
        <w:ind w:left="2880"/>
      </w:pPr>
      <w:r>
        <w:rPr>
          <w:rFonts w:ascii="Arial" w:hAnsi="Arial" w:cs="Arial"/>
          <w:b/>
          <w:bCs/>
          <w:sz w:val="22"/>
          <w:szCs w:val="22"/>
        </w:rPr>
        <w:t xml:space="preserve">    </w:t>
      </w:r>
      <w:r w:rsidR="7C9CA601" w:rsidRPr="018210B4">
        <w:rPr>
          <w:rFonts w:ascii="Arial" w:hAnsi="Arial" w:cs="Arial"/>
          <w:b/>
          <w:bCs/>
          <w:sz w:val="22"/>
          <w:szCs w:val="22"/>
        </w:rPr>
        <w:t>Academic Skills Tutor</w:t>
      </w:r>
    </w:p>
    <w:p w14:paraId="17508D80" w14:textId="77777777" w:rsidR="004E6103" w:rsidRPr="009E4819" w:rsidRDefault="004E6103" w:rsidP="004E6103">
      <w:pPr>
        <w:jc w:val="center"/>
        <w:rPr>
          <w:rFonts w:ascii="Arial" w:hAnsi="Arial" w:cs="Arial"/>
          <w:b/>
          <w:sz w:val="22"/>
          <w:szCs w:val="22"/>
        </w:rPr>
      </w:pPr>
    </w:p>
    <w:p w14:paraId="08511775" w14:textId="20FEF53F" w:rsidR="00F7042B" w:rsidRPr="009E4819" w:rsidRDefault="00F7042B" w:rsidP="008D55A8">
      <w:pPr>
        <w:ind w:left="2880" w:firstLine="720"/>
        <w:rPr>
          <w:rFonts w:ascii="Arial" w:hAnsi="Arial" w:cs="Arial"/>
          <w:b/>
          <w:sz w:val="22"/>
          <w:szCs w:val="22"/>
        </w:rPr>
      </w:pPr>
      <w:smartTag w:uri="urn:schemas-microsoft-com:office:smarttags" w:element="stockticker">
        <w:r w:rsidRPr="009E4819">
          <w:rPr>
            <w:rFonts w:ascii="Arial" w:hAnsi="Arial" w:cs="Arial"/>
            <w:b/>
            <w:sz w:val="22"/>
            <w:szCs w:val="22"/>
          </w:rPr>
          <w:t>Ref</w:t>
        </w:r>
      </w:smartTag>
      <w:r w:rsidRPr="009E4819">
        <w:rPr>
          <w:rFonts w:ascii="Arial" w:hAnsi="Arial" w:cs="Arial"/>
          <w:b/>
          <w:sz w:val="22"/>
          <w:szCs w:val="22"/>
        </w:rPr>
        <w:t xml:space="preserve">: </w:t>
      </w:r>
      <w:r w:rsidR="008D55A8">
        <w:rPr>
          <w:rFonts w:ascii="Arial" w:hAnsi="Arial" w:cs="Arial"/>
          <w:b/>
          <w:sz w:val="22"/>
          <w:szCs w:val="22"/>
        </w:rPr>
        <w:t>529-26</w:t>
      </w:r>
      <w:r w:rsidR="00BB2A8E">
        <w:rPr>
          <w:rFonts w:ascii="Arial" w:hAnsi="Arial" w:cs="Arial"/>
          <w:b/>
          <w:sz w:val="22"/>
          <w:szCs w:val="22"/>
        </w:rPr>
        <w:t>-R</w:t>
      </w:r>
      <w:r w:rsidR="008D55A8">
        <w:rPr>
          <w:rFonts w:ascii="Arial" w:hAnsi="Arial" w:cs="Arial"/>
          <w:b/>
          <w:sz w:val="22"/>
          <w:szCs w:val="22"/>
        </w:rPr>
        <w:t xml:space="preserve"> </w:t>
      </w:r>
    </w:p>
    <w:p w14:paraId="29FDA092" w14:textId="77777777" w:rsidR="004E6103" w:rsidRPr="009E4819" w:rsidRDefault="004E6103" w:rsidP="004E6103">
      <w:pPr>
        <w:jc w:val="center"/>
        <w:rPr>
          <w:rFonts w:ascii="Arial" w:hAnsi="Arial" w:cs="Arial"/>
          <w:b/>
          <w:sz w:val="22"/>
          <w:szCs w:val="22"/>
        </w:rPr>
      </w:pPr>
    </w:p>
    <w:p w14:paraId="0205DC4E" w14:textId="77777777" w:rsidR="00BF3406" w:rsidRPr="009E4819" w:rsidRDefault="00BF3406" w:rsidP="00684A9E">
      <w:pPr>
        <w:jc w:val="center"/>
        <w:rPr>
          <w:rFonts w:ascii="Arial" w:hAnsi="Arial" w:cs="Arial"/>
          <w:b/>
          <w:bCs/>
          <w:caps/>
          <w:sz w:val="22"/>
          <w:szCs w:val="22"/>
        </w:rPr>
      </w:pPr>
      <w:smartTag w:uri="urn:schemas-microsoft-com:office:smarttags" w:element="stockticker">
        <w:r w:rsidRPr="009E4819">
          <w:rPr>
            <w:rFonts w:ascii="Arial" w:hAnsi="Arial" w:cs="Arial"/>
            <w:b/>
            <w:bCs/>
            <w:caps/>
            <w:sz w:val="22"/>
            <w:szCs w:val="22"/>
          </w:rPr>
          <w:t>JOB</w:t>
        </w:r>
      </w:smartTag>
      <w:r w:rsidRPr="009E4819">
        <w:rPr>
          <w:rFonts w:ascii="Arial" w:hAnsi="Arial" w:cs="Arial"/>
          <w:b/>
          <w:bCs/>
          <w:caps/>
          <w:sz w:val="22"/>
          <w:szCs w:val="22"/>
        </w:rPr>
        <w:t xml:space="preserve"> DESCRIPTION</w:t>
      </w:r>
    </w:p>
    <w:p w14:paraId="35E158F4" w14:textId="77777777" w:rsidR="00F7042B" w:rsidRPr="009E4819" w:rsidRDefault="00F7042B" w:rsidP="00684A9E">
      <w:pPr>
        <w:jc w:val="center"/>
        <w:rPr>
          <w:rFonts w:ascii="Arial" w:hAnsi="Arial" w:cs="Arial"/>
          <w:b/>
          <w:bCs/>
          <w:caps/>
          <w:sz w:val="22"/>
          <w:szCs w:val="22"/>
        </w:rPr>
      </w:pPr>
    </w:p>
    <w:tbl>
      <w:tblPr>
        <w:tblW w:w="8947"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987"/>
        <w:gridCol w:w="6960"/>
      </w:tblGrid>
      <w:tr w:rsidR="00F7042B" w:rsidRPr="009E4819" w14:paraId="082EFBB3" w14:textId="77777777" w:rsidTr="5EFCFCA5">
        <w:trPr>
          <w:tblCellSpacing w:w="20" w:type="dxa"/>
        </w:trPr>
        <w:tc>
          <w:tcPr>
            <w:tcW w:w="1951" w:type="dxa"/>
          </w:tcPr>
          <w:p w14:paraId="211E6076" w14:textId="77777777" w:rsidR="00F7042B" w:rsidRPr="009E4819" w:rsidRDefault="00F7042B" w:rsidP="00684A9E">
            <w:pPr>
              <w:spacing w:before="120" w:after="120"/>
              <w:jc w:val="both"/>
              <w:rPr>
                <w:rFonts w:ascii="Arial" w:hAnsi="Arial" w:cs="Arial"/>
                <w:sz w:val="22"/>
                <w:szCs w:val="22"/>
              </w:rPr>
            </w:pPr>
            <w:r w:rsidRPr="009E4819">
              <w:rPr>
                <w:rFonts w:ascii="Arial" w:hAnsi="Arial" w:cs="Arial"/>
                <w:b/>
                <w:sz w:val="22"/>
                <w:szCs w:val="22"/>
              </w:rPr>
              <w:t>Post Title</w:t>
            </w:r>
          </w:p>
        </w:tc>
        <w:tc>
          <w:tcPr>
            <w:tcW w:w="6996" w:type="dxa"/>
          </w:tcPr>
          <w:p w14:paraId="256754DA" w14:textId="1D8AC50C" w:rsidR="00F7042B" w:rsidRPr="009E4819" w:rsidRDefault="00B61D0E" w:rsidP="007306FB">
            <w:pPr>
              <w:widowControl w:val="0"/>
              <w:autoSpaceDE w:val="0"/>
              <w:autoSpaceDN w:val="0"/>
              <w:adjustRightInd w:val="0"/>
              <w:spacing w:before="120"/>
              <w:rPr>
                <w:rFonts w:ascii="Arial" w:hAnsi="Arial" w:cs="Arial"/>
                <w:sz w:val="22"/>
                <w:szCs w:val="22"/>
              </w:rPr>
            </w:pPr>
            <w:r>
              <w:rPr>
                <w:rFonts w:ascii="Arial" w:hAnsi="Arial" w:cs="Arial"/>
                <w:sz w:val="22"/>
                <w:szCs w:val="22"/>
              </w:rPr>
              <w:t>Academic Skills Tutor</w:t>
            </w:r>
          </w:p>
        </w:tc>
      </w:tr>
      <w:tr w:rsidR="00F7042B" w:rsidRPr="009E4819" w14:paraId="5182ACAF" w14:textId="77777777" w:rsidTr="5EFCFCA5">
        <w:trPr>
          <w:tblCellSpacing w:w="20" w:type="dxa"/>
        </w:trPr>
        <w:tc>
          <w:tcPr>
            <w:tcW w:w="1951" w:type="dxa"/>
          </w:tcPr>
          <w:p w14:paraId="0D7AC6F7" w14:textId="77777777" w:rsidR="00F7042B" w:rsidRPr="009E4819" w:rsidRDefault="00F7042B" w:rsidP="00684A9E">
            <w:pPr>
              <w:spacing w:before="120" w:after="120"/>
              <w:jc w:val="both"/>
              <w:rPr>
                <w:rFonts w:ascii="Arial" w:hAnsi="Arial" w:cs="Arial"/>
                <w:sz w:val="22"/>
                <w:szCs w:val="22"/>
              </w:rPr>
            </w:pPr>
            <w:r w:rsidRPr="009E4819">
              <w:rPr>
                <w:rFonts w:ascii="Arial" w:hAnsi="Arial" w:cs="Arial"/>
                <w:b/>
                <w:sz w:val="22"/>
                <w:szCs w:val="22"/>
              </w:rPr>
              <w:t>Grade</w:t>
            </w:r>
          </w:p>
        </w:tc>
        <w:tc>
          <w:tcPr>
            <w:tcW w:w="6996" w:type="dxa"/>
          </w:tcPr>
          <w:p w14:paraId="3A2FA967" w14:textId="7649D652" w:rsidR="00F7042B" w:rsidRPr="009E4819" w:rsidRDefault="008D55A8" w:rsidP="00684A9E">
            <w:pPr>
              <w:spacing w:before="120" w:after="120"/>
              <w:jc w:val="both"/>
              <w:rPr>
                <w:rFonts w:ascii="Arial" w:hAnsi="Arial" w:cs="Arial"/>
                <w:sz w:val="22"/>
                <w:szCs w:val="22"/>
              </w:rPr>
            </w:pPr>
            <w:r>
              <w:rPr>
                <w:rFonts w:ascii="Arial" w:hAnsi="Arial" w:cs="Arial"/>
                <w:sz w:val="22"/>
                <w:szCs w:val="22"/>
              </w:rPr>
              <w:t xml:space="preserve">CSG </w:t>
            </w:r>
            <w:r w:rsidR="00B61D0E">
              <w:rPr>
                <w:rFonts w:ascii="Arial" w:hAnsi="Arial" w:cs="Arial"/>
                <w:sz w:val="22"/>
                <w:szCs w:val="22"/>
              </w:rPr>
              <w:t>6</w:t>
            </w:r>
          </w:p>
        </w:tc>
      </w:tr>
      <w:tr w:rsidR="00D822FC" w:rsidRPr="009E4819" w14:paraId="48B09003" w14:textId="77777777" w:rsidTr="5EFCFCA5">
        <w:trPr>
          <w:tblCellSpacing w:w="20" w:type="dxa"/>
        </w:trPr>
        <w:tc>
          <w:tcPr>
            <w:tcW w:w="1951" w:type="dxa"/>
          </w:tcPr>
          <w:p w14:paraId="1F0B8DD8" w14:textId="77A95CBA" w:rsidR="00D822FC" w:rsidRPr="009E4819" w:rsidRDefault="00D822FC" w:rsidP="00684A9E">
            <w:pPr>
              <w:spacing w:before="120" w:after="120"/>
              <w:jc w:val="both"/>
              <w:rPr>
                <w:rFonts w:ascii="Arial" w:hAnsi="Arial" w:cs="Arial"/>
                <w:b/>
                <w:sz w:val="22"/>
                <w:szCs w:val="22"/>
              </w:rPr>
            </w:pPr>
            <w:r>
              <w:rPr>
                <w:rFonts w:ascii="Arial" w:hAnsi="Arial" w:cs="Arial"/>
                <w:b/>
                <w:sz w:val="22"/>
                <w:szCs w:val="22"/>
              </w:rPr>
              <w:t>Contract type</w:t>
            </w:r>
          </w:p>
        </w:tc>
        <w:tc>
          <w:tcPr>
            <w:tcW w:w="6996" w:type="dxa"/>
          </w:tcPr>
          <w:p w14:paraId="194D61E0" w14:textId="6AEAD826" w:rsidR="00D822FC" w:rsidRPr="006B2AF6" w:rsidRDefault="006B2AF6" w:rsidP="00684A9E">
            <w:pPr>
              <w:spacing w:before="120" w:after="120"/>
              <w:jc w:val="both"/>
              <w:rPr>
                <w:rFonts w:ascii="Arial" w:hAnsi="Arial" w:cs="Arial"/>
                <w:i/>
                <w:sz w:val="22"/>
                <w:szCs w:val="22"/>
              </w:rPr>
            </w:pPr>
            <w:r>
              <w:rPr>
                <w:rFonts w:ascii="Arial" w:hAnsi="Arial" w:cs="Arial"/>
                <w:sz w:val="22"/>
                <w:szCs w:val="22"/>
              </w:rPr>
              <w:t xml:space="preserve">Fixed term </w:t>
            </w:r>
            <w:r w:rsidR="008D55A8">
              <w:rPr>
                <w:rFonts w:ascii="Arial" w:hAnsi="Arial" w:cs="Arial"/>
                <w:sz w:val="22"/>
                <w:szCs w:val="22"/>
              </w:rPr>
              <w:t xml:space="preserve">until </w:t>
            </w:r>
            <w:r w:rsidR="008D55A8" w:rsidRPr="008D55A8">
              <w:rPr>
                <w:rFonts w:ascii="Arial" w:hAnsi="Arial" w:cs="Arial"/>
                <w:sz w:val="22"/>
                <w:szCs w:val="22"/>
              </w:rPr>
              <w:t>31 July 2026</w:t>
            </w:r>
          </w:p>
        </w:tc>
      </w:tr>
      <w:tr w:rsidR="00F7042B" w:rsidRPr="009E4819" w14:paraId="79019EA1" w14:textId="77777777" w:rsidTr="5EFCFCA5">
        <w:trPr>
          <w:tblCellSpacing w:w="20" w:type="dxa"/>
        </w:trPr>
        <w:tc>
          <w:tcPr>
            <w:tcW w:w="1951" w:type="dxa"/>
          </w:tcPr>
          <w:p w14:paraId="1D278E5E" w14:textId="77777777" w:rsidR="00F7042B" w:rsidRPr="009E4819" w:rsidRDefault="00F7042B" w:rsidP="00684A9E">
            <w:pPr>
              <w:spacing w:before="120" w:after="120"/>
              <w:ind w:right="-250"/>
              <w:jc w:val="both"/>
              <w:rPr>
                <w:rFonts w:ascii="Arial" w:hAnsi="Arial" w:cs="Arial"/>
                <w:sz w:val="22"/>
                <w:szCs w:val="22"/>
              </w:rPr>
            </w:pPr>
            <w:r w:rsidRPr="009E4819">
              <w:rPr>
                <w:rFonts w:ascii="Arial" w:hAnsi="Arial" w:cs="Arial"/>
                <w:b/>
                <w:sz w:val="22"/>
                <w:szCs w:val="22"/>
              </w:rPr>
              <w:t>Responsible to</w:t>
            </w:r>
          </w:p>
        </w:tc>
        <w:tc>
          <w:tcPr>
            <w:tcW w:w="6996" w:type="dxa"/>
          </w:tcPr>
          <w:p w14:paraId="118D68FE" w14:textId="168D6423" w:rsidR="00F7042B" w:rsidRPr="009E4819" w:rsidRDefault="00B61D0E" w:rsidP="00684A9E">
            <w:pPr>
              <w:spacing w:before="120" w:after="120"/>
              <w:jc w:val="both"/>
              <w:rPr>
                <w:rFonts w:ascii="Arial" w:hAnsi="Arial" w:cs="Arial"/>
                <w:sz w:val="22"/>
                <w:szCs w:val="22"/>
              </w:rPr>
            </w:pPr>
            <w:r>
              <w:rPr>
                <w:rFonts w:ascii="Arial" w:hAnsi="Arial" w:cs="Arial"/>
                <w:sz w:val="22"/>
                <w:szCs w:val="22"/>
              </w:rPr>
              <w:t>Senior Lecturer in Higher Education and Learning Development</w:t>
            </w:r>
          </w:p>
        </w:tc>
      </w:tr>
      <w:tr w:rsidR="00F7042B" w:rsidRPr="009E4819" w14:paraId="56C7A930" w14:textId="77777777" w:rsidTr="5EFCFCA5">
        <w:trPr>
          <w:tblCellSpacing w:w="20" w:type="dxa"/>
        </w:trPr>
        <w:tc>
          <w:tcPr>
            <w:tcW w:w="1951" w:type="dxa"/>
          </w:tcPr>
          <w:p w14:paraId="4E2F75D5" w14:textId="77777777" w:rsidR="00F7042B" w:rsidRPr="009E4819" w:rsidRDefault="00F7042B" w:rsidP="00684A9E">
            <w:pPr>
              <w:spacing w:before="120" w:after="120"/>
              <w:jc w:val="both"/>
              <w:rPr>
                <w:rFonts w:ascii="Arial" w:hAnsi="Arial" w:cs="Arial"/>
                <w:b/>
                <w:sz w:val="22"/>
                <w:szCs w:val="22"/>
              </w:rPr>
            </w:pPr>
            <w:r w:rsidRPr="009E4819">
              <w:rPr>
                <w:rFonts w:ascii="Arial" w:hAnsi="Arial" w:cs="Arial"/>
                <w:b/>
                <w:sz w:val="22"/>
                <w:szCs w:val="22"/>
              </w:rPr>
              <w:t>Accountable to</w:t>
            </w:r>
          </w:p>
        </w:tc>
        <w:tc>
          <w:tcPr>
            <w:tcW w:w="6996" w:type="dxa"/>
          </w:tcPr>
          <w:p w14:paraId="0DC84339" w14:textId="7BD7B133" w:rsidR="00D419FC" w:rsidRPr="009E4819" w:rsidRDefault="5EFCFCA5" w:rsidP="5EFCFCA5">
            <w:pPr>
              <w:spacing w:before="120" w:afterAutospacing="1" w:line="259" w:lineRule="auto"/>
              <w:rPr>
                <w:rFonts w:ascii="Arial" w:hAnsi="Arial" w:cs="Arial"/>
                <w:sz w:val="22"/>
                <w:szCs w:val="22"/>
              </w:rPr>
            </w:pPr>
            <w:r w:rsidRPr="5EFCFCA5">
              <w:rPr>
                <w:rFonts w:ascii="Arial" w:hAnsi="Arial" w:cs="Arial"/>
                <w:sz w:val="22"/>
                <w:szCs w:val="22"/>
              </w:rPr>
              <w:t>Director of LEaD</w:t>
            </w:r>
          </w:p>
        </w:tc>
      </w:tr>
      <w:tr w:rsidR="00F7042B" w:rsidRPr="009E4819" w14:paraId="0EF483A9" w14:textId="77777777" w:rsidTr="5EFCFCA5">
        <w:trPr>
          <w:tblCellSpacing w:w="20" w:type="dxa"/>
        </w:trPr>
        <w:tc>
          <w:tcPr>
            <w:tcW w:w="1951" w:type="dxa"/>
          </w:tcPr>
          <w:p w14:paraId="44B27B37" w14:textId="77777777" w:rsidR="00F7042B" w:rsidRPr="009E4819" w:rsidRDefault="00F7042B" w:rsidP="00684A9E">
            <w:pPr>
              <w:spacing w:before="120" w:after="120"/>
              <w:jc w:val="both"/>
              <w:rPr>
                <w:rFonts w:ascii="Arial" w:hAnsi="Arial" w:cs="Arial"/>
                <w:sz w:val="22"/>
                <w:szCs w:val="22"/>
              </w:rPr>
            </w:pPr>
            <w:r w:rsidRPr="009E4819">
              <w:rPr>
                <w:rFonts w:ascii="Arial" w:hAnsi="Arial" w:cs="Arial"/>
                <w:b/>
                <w:sz w:val="22"/>
                <w:szCs w:val="22"/>
              </w:rPr>
              <w:t>Responsible for</w:t>
            </w:r>
          </w:p>
        </w:tc>
        <w:tc>
          <w:tcPr>
            <w:tcW w:w="6996" w:type="dxa"/>
          </w:tcPr>
          <w:p w14:paraId="0E2DD296" w14:textId="3D6C3F11" w:rsidR="00F7042B" w:rsidRPr="009E4819" w:rsidRDefault="00B61D0E" w:rsidP="00613806">
            <w:pPr>
              <w:spacing w:before="120" w:after="120"/>
              <w:jc w:val="both"/>
              <w:rPr>
                <w:rFonts w:ascii="Arial" w:hAnsi="Arial" w:cs="Arial"/>
                <w:sz w:val="22"/>
                <w:szCs w:val="22"/>
              </w:rPr>
            </w:pPr>
            <w:r>
              <w:rPr>
                <w:rFonts w:ascii="Arial" w:hAnsi="Arial" w:cs="Arial"/>
                <w:sz w:val="22"/>
                <w:szCs w:val="22"/>
              </w:rPr>
              <w:t>n/a</w:t>
            </w:r>
          </w:p>
        </w:tc>
      </w:tr>
      <w:tr w:rsidR="00F7042B" w:rsidRPr="009E4819" w14:paraId="22963314" w14:textId="77777777" w:rsidTr="5EFCFCA5">
        <w:trPr>
          <w:tblCellSpacing w:w="20" w:type="dxa"/>
        </w:trPr>
        <w:tc>
          <w:tcPr>
            <w:tcW w:w="1951" w:type="dxa"/>
          </w:tcPr>
          <w:p w14:paraId="556BA297" w14:textId="77777777" w:rsidR="00F7042B" w:rsidRPr="009E4819" w:rsidRDefault="00F7042B" w:rsidP="00684A9E">
            <w:pPr>
              <w:spacing w:before="120" w:after="120"/>
              <w:jc w:val="both"/>
              <w:rPr>
                <w:rFonts w:ascii="Arial" w:hAnsi="Arial" w:cs="Arial"/>
                <w:sz w:val="22"/>
                <w:szCs w:val="22"/>
              </w:rPr>
            </w:pPr>
            <w:r w:rsidRPr="009E4819">
              <w:rPr>
                <w:rFonts w:ascii="Arial" w:hAnsi="Arial" w:cs="Arial"/>
                <w:b/>
                <w:sz w:val="22"/>
                <w:szCs w:val="22"/>
              </w:rPr>
              <w:t>Liaises with</w:t>
            </w:r>
          </w:p>
        </w:tc>
        <w:tc>
          <w:tcPr>
            <w:tcW w:w="6996" w:type="dxa"/>
          </w:tcPr>
          <w:p w14:paraId="1D495D8A" w14:textId="50686F60" w:rsidR="00F7042B" w:rsidRPr="009E4819" w:rsidRDefault="5EFCFCA5" w:rsidP="5EFCFCA5">
            <w:pPr>
              <w:spacing w:before="120" w:after="120"/>
              <w:jc w:val="both"/>
              <w:rPr>
                <w:rFonts w:ascii="Arial" w:eastAsia="Arial" w:hAnsi="Arial" w:cs="Arial"/>
                <w:sz w:val="22"/>
                <w:szCs w:val="22"/>
              </w:rPr>
            </w:pPr>
            <w:r w:rsidRPr="5EFCFCA5">
              <w:rPr>
                <w:rFonts w:ascii="Arial" w:eastAsia="Arial" w:hAnsi="Arial" w:cs="Arial"/>
                <w:color w:val="333333"/>
                <w:sz w:val="22"/>
                <w:szCs w:val="22"/>
              </w:rPr>
              <w:t>Academic Skills Team (LEaD), Academic Programmes with the SHM School, Disability team, Counselling, Library, Learning Technology Services</w:t>
            </w:r>
          </w:p>
        </w:tc>
      </w:tr>
    </w:tbl>
    <w:p w14:paraId="773245BA" w14:textId="77777777" w:rsidR="00F7042B" w:rsidRPr="009E4819" w:rsidRDefault="00F7042B" w:rsidP="018210B4">
      <w:pPr>
        <w:jc w:val="both"/>
        <w:rPr>
          <w:rFonts w:ascii="Arial" w:hAnsi="Arial" w:cs="Arial"/>
          <w:b/>
          <w:bCs/>
          <w:sz w:val="22"/>
          <w:szCs w:val="22"/>
        </w:rPr>
      </w:pPr>
    </w:p>
    <w:p w14:paraId="5EA9EB00" w14:textId="7DF7D6B9" w:rsidR="00BF3406" w:rsidRPr="00A35CEB" w:rsidRDefault="09D22390" w:rsidP="018210B4">
      <w:r w:rsidRPr="018210B4">
        <w:rPr>
          <w:rFonts w:ascii="Arial" w:hAnsi="Arial" w:cs="Arial"/>
          <w:b/>
          <w:bCs/>
          <w:sz w:val="22"/>
          <w:szCs w:val="22"/>
        </w:rPr>
        <w:t xml:space="preserve">1. </w:t>
      </w:r>
      <w:r w:rsidR="00BF3406" w:rsidRPr="018210B4">
        <w:rPr>
          <w:rFonts w:ascii="Arial" w:hAnsi="Arial" w:cs="Arial"/>
          <w:b/>
          <w:bCs/>
          <w:sz w:val="22"/>
          <w:szCs w:val="22"/>
        </w:rPr>
        <w:t>Overall purpose of job</w:t>
      </w:r>
    </w:p>
    <w:p w14:paraId="34095C78" w14:textId="143137C6" w:rsidR="018210B4" w:rsidRDefault="018210B4" w:rsidP="018210B4">
      <w:pPr>
        <w:rPr>
          <w:rFonts w:ascii="Arial" w:hAnsi="Arial" w:cs="Arial"/>
          <w:b/>
          <w:bCs/>
          <w:sz w:val="22"/>
          <w:szCs w:val="22"/>
        </w:rPr>
      </w:pPr>
    </w:p>
    <w:p w14:paraId="7A497162" w14:textId="77777777" w:rsidR="00A35CEB" w:rsidRPr="00A35CEB" w:rsidRDefault="00A35CEB" w:rsidP="018210B4">
      <w:pPr>
        <w:tabs>
          <w:tab w:val="left" w:pos="284"/>
        </w:tabs>
        <w:spacing w:before="100" w:beforeAutospacing="1" w:after="100" w:afterAutospacing="1"/>
        <w:jc w:val="both"/>
      </w:pPr>
      <w:r w:rsidRPr="018210B4">
        <w:rPr>
          <w:rFonts w:ascii="Arial" w:hAnsi="Arial" w:cs="Arial"/>
          <w:sz w:val="22"/>
          <w:szCs w:val="22"/>
        </w:rPr>
        <w:t>Working as part of the Academic Skills team, the postholder will be based at the Tooting Campus of City St George’s </w:t>
      </w:r>
      <w:proofErr w:type="gramStart"/>
      <w:r w:rsidRPr="018210B4">
        <w:rPr>
          <w:rFonts w:ascii="Arial" w:hAnsi="Arial" w:cs="Arial"/>
          <w:sz w:val="22"/>
          <w:szCs w:val="22"/>
        </w:rPr>
        <w:t>in order to</w:t>
      </w:r>
      <w:proofErr w:type="gramEnd"/>
      <w:r w:rsidRPr="018210B4">
        <w:rPr>
          <w:rFonts w:ascii="Arial" w:hAnsi="Arial" w:cs="Arial"/>
          <w:sz w:val="22"/>
          <w:szCs w:val="22"/>
        </w:rPr>
        <w:t> provide academic study support to students studying on the medical, biomedical sciences and healthcare courses based at this site. The postholder will develop and deliver support to students seeking to develop and improve their academic skills, including those who are experiencing difficulties adapting to study in the HE environment and to the requirements of their disciplines. A major focus for this fixed term post will be on in-person one to one tutorial appointments.  </w:t>
      </w:r>
    </w:p>
    <w:p w14:paraId="5D8231F2" w14:textId="35749F54" w:rsidR="018210B4" w:rsidRDefault="018210B4" w:rsidP="018210B4">
      <w:pPr>
        <w:tabs>
          <w:tab w:val="left" w:pos="284"/>
        </w:tabs>
        <w:spacing w:beforeAutospacing="1" w:afterAutospacing="1"/>
        <w:jc w:val="both"/>
        <w:rPr>
          <w:rFonts w:ascii="Arial" w:hAnsi="Arial" w:cs="Arial"/>
          <w:sz w:val="22"/>
          <w:szCs w:val="22"/>
        </w:rPr>
      </w:pPr>
    </w:p>
    <w:p w14:paraId="7696AC7E" w14:textId="050CB370" w:rsidR="00BF3406" w:rsidRPr="00D419FC" w:rsidRDefault="24A5960E" w:rsidP="018210B4">
      <w:pPr>
        <w:tabs>
          <w:tab w:val="left" w:pos="284"/>
        </w:tabs>
        <w:jc w:val="both"/>
        <w:rPr>
          <w:rFonts w:ascii="Arial" w:hAnsi="Arial" w:cs="Arial"/>
          <w:b/>
          <w:bCs/>
          <w:sz w:val="22"/>
          <w:szCs w:val="22"/>
        </w:rPr>
      </w:pPr>
      <w:r w:rsidRPr="018210B4">
        <w:rPr>
          <w:rFonts w:ascii="Arial" w:hAnsi="Arial" w:cs="Arial"/>
          <w:b/>
          <w:bCs/>
          <w:sz w:val="22"/>
          <w:szCs w:val="22"/>
        </w:rPr>
        <w:t xml:space="preserve">2. </w:t>
      </w:r>
      <w:r w:rsidR="00BF3406" w:rsidRPr="018210B4">
        <w:rPr>
          <w:rFonts w:ascii="Arial" w:hAnsi="Arial" w:cs="Arial"/>
          <w:b/>
          <w:bCs/>
          <w:sz w:val="22"/>
          <w:szCs w:val="22"/>
        </w:rPr>
        <w:t>Main Duties and Responsibilities</w:t>
      </w:r>
    </w:p>
    <w:p w14:paraId="54413C44" w14:textId="61AEE072" w:rsidR="018210B4" w:rsidRDefault="018210B4" w:rsidP="018210B4">
      <w:pPr>
        <w:pStyle w:val="ListParagraph"/>
        <w:tabs>
          <w:tab w:val="left" w:pos="284"/>
        </w:tabs>
        <w:jc w:val="both"/>
        <w:rPr>
          <w:rFonts w:ascii="Arial" w:hAnsi="Arial" w:cs="Arial"/>
          <w:b/>
          <w:bCs/>
          <w:sz w:val="22"/>
          <w:szCs w:val="22"/>
        </w:rPr>
      </w:pPr>
    </w:p>
    <w:p w14:paraId="50B95D74" w14:textId="196FFCBD" w:rsidR="00D419FC" w:rsidRDefault="00D419FC" w:rsidP="00D419FC">
      <w:pPr>
        <w:tabs>
          <w:tab w:val="left" w:pos="284"/>
        </w:tabs>
        <w:jc w:val="both"/>
        <w:rPr>
          <w:rFonts w:ascii="Arial" w:hAnsi="Arial" w:cs="Arial"/>
          <w:b/>
          <w:sz w:val="22"/>
          <w:szCs w:val="22"/>
        </w:rPr>
      </w:pPr>
      <w:r>
        <w:rPr>
          <w:rFonts w:ascii="Arial" w:hAnsi="Arial" w:cs="Arial"/>
          <w:b/>
          <w:sz w:val="22"/>
          <w:szCs w:val="22"/>
        </w:rPr>
        <w:t>Learning Development provision</w:t>
      </w:r>
      <w:r w:rsidR="006D35FB">
        <w:rPr>
          <w:rFonts w:ascii="Arial" w:hAnsi="Arial" w:cs="Arial"/>
          <w:b/>
          <w:sz w:val="22"/>
          <w:szCs w:val="22"/>
        </w:rPr>
        <w:t>:</w:t>
      </w:r>
    </w:p>
    <w:p w14:paraId="3D0C3566" w14:textId="77777777" w:rsidR="006D35FB" w:rsidRPr="00D419FC" w:rsidRDefault="006D35FB" w:rsidP="00D419FC">
      <w:pPr>
        <w:tabs>
          <w:tab w:val="left" w:pos="284"/>
        </w:tabs>
        <w:jc w:val="both"/>
        <w:rPr>
          <w:rFonts w:ascii="Arial" w:hAnsi="Arial" w:cs="Arial"/>
          <w:b/>
          <w:sz w:val="22"/>
          <w:szCs w:val="22"/>
        </w:rPr>
      </w:pPr>
    </w:p>
    <w:p w14:paraId="51667AB4" w14:textId="77777777" w:rsidR="00F67AEF" w:rsidRPr="00F67AEF" w:rsidRDefault="00F67AEF" w:rsidP="00F67AEF">
      <w:pPr>
        <w:pStyle w:val="CommentText"/>
        <w:numPr>
          <w:ilvl w:val="0"/>
          <w:numId w:val="23"/>
        </w:numPr>
        <w:tabs>
          <w:tab w:val="left" w:pos="284"/>
        </w:tabs>
        <w:rPr>
          <w:rFonts w:ascii="Arial" w:hAnsi="Arial" w:cs="Arial"/>
          <w:iCs/>
          <w:sz w:val="22"/>
          <w:szCs w:val="22"/>
        </w:rPr>
      </w:pPr>
      <w:r w:rsidRPr="00F67AEF">
        <w:rPr>
          <w:rFonts w:ascii="Arial" w:hAnsi="Arial" w:cs="Arial"/>
          <w:iCs/>
          <w:sz w:val="22"/>
          <w:szCs w:val="22"/>
        </w:rPr>
        <w:lastRenderedPageBreak/>
        <w:t>Deliver appropriate academic skills support and advice to students in 1:1 and small group sessions </w:t>
      </w:r>
    </w:p>
    <w:p w14:paraId="637E3F61" w14:textId="77777777" w:rsidR="00F67AEF" w:rsidRPr="00F67AEF" w:rsidRDefault="00F67AEF" w:rsidP="00F67AEF">
      <w:pPr>
        <w:pStyle w:val="CommentText"/>
        <w:tabs>
          <w:tab w:val="left" w:pos="284"/>
        </w:tabs>
        <w:rPr>
          <w:rFonts w:ascii="Arial" w:hAnsi="Arial" w:cs="Arial"/>
          <w:iCs/>
          <w:sz w:val="22"/>
          <w:szCs w:val="22"/>
        </w:rPr>
      </w:pPr>
      <w:r w:rsidRPr="00F67AEF">
        <w:rPr>
          <w:rFonts w:ascii="Arial" w:hAnsi="Arial" w:cs="Arial"/>
          <w:iCs/>
          <w:sz w:val="22"/>
          <w:szCs w:val="22"/>
        </w:rPr>
        <w:t> </w:t>
      </w:r>
    </w:p>
    <w:p w14:paraId="7D524CF8" w14:textId="77777777" w:rsidR="00F67AEF" w:rsidRPr="00F67AEF" w:rsidRDefault="00F67AEF" w:rsidP="00F67AEF">
      <w:pPr>
        <w:pStyle w:val="CommentText"/>
        <w:numPr>
          <w:ilvl w:val="0"/>
          <w:numId w:val="24"/>
        </w:numPr>
        <w:tabs>
          <w:tab w:val="left" w:pos="284"/>
        </w:tabs>
        <w:rPr>
          <w:rFonts w:ascii="Arial" w:hAnsi="Arial" w:cs="Arial"/>
          <w:iCs/>
          <w:sz w:val="22"/>
          <w:szCs w:val="22"/>
        </w:rPr>
      </w:pPr>
      <w:r w:rsidRPr="00F67AEF">
        <w:rPr>
          <w:rFonts w:ascii="Arial" w:hAnsi="Arial" w:cs="Arial"/>
          <w:iCs/>
          <w:sz w:val="22"/>
          <w:szCs w:val="22"/>
        </w:rPr>
        <w:t>Assess individual student need and provide tailored support in 1:1 </w:t>
      </w:r>
      <w:proofErr w:type="gramStart"/>
      <w:r w:rsidRPr="00F67AEF">
        <w:rPr>
          <w:rFonts w:ascii="Arial" w:hAnsi="Arial" w:cs="Arial"/>
          <w:iCs/>
          <w:sz w:val="22"/>
          <w:szCs w:val="22"/>
        </w:rPr>
        <w:t>sessions</w:t>
      </w:r>
      <w:proofErr w:type="gramEnd"/>
      <w:r w:rsidRPr="00F67AEF">
        <w:rPr>
          <w:rFonts w:ascii="Arial" w:hAnsi="Arial" w:cs="Arial"/>
          <w:iCs/>
          <w:sz w:val="22"/>
          <w:szCs w:val="22"/>
        </w:rPr>
        <w:t> </w:t>
      </w:r>
    </w:p>
    <w:p w14:paraId="595FB30A" w14:textId="77777777" w:rsidR="00F67AEF" w:rsidRPr="00F67AEF" w:rsidRDefault="00F67AEF" w:rsidP="00F67AEF">
      <w:pPr>
        <w:pStyle w:val="CommentText"/>
        <w:tabs>
          <w:tab w:val="left" w:pos="284"/>
        </w:tabs>
        <w:rPr>
          <w:rFonts w:ascii="Arial" w:hAnsi="Arial" w:cs="Arial"/>
          <w:iCs/>
          <w:sz w:val="22"/>
          <w:szCs w:val="22"/>
        </w:rPr>
      </w:pPr>
      <w:r w:rsidRPr="00F67AEF">
        <w:rPr>
          <w:rFonts w:ascii="Arial" w:hAnsi="Arial" w:cs="Arial"/>
          <w:iCs/>
          <w:sz w:val="22"/>
          <w:szCs w:val="22"/>
        </w:rPr>
        <w:t> </w:t>
      </w:r>
    </w:p>
    <w:p w14:paraId="476464AB" w14:textId="77777777" w:rsidR="00F67AEF" w:rsidRPr="00F67AEF" w:rsidRDefault="00F67AEF" w:rsidP="00F67AEF">
      <w:pPr>
        <w:pStyle w:val="CommentText"/>
        <w:numPr>
          <w:ilvl w:val="0"/>
          <w:numId w:val="25"/>
        </w:numPr>
        <w:tabs>
          <w:tab w:val="left" w:pos="284"/>
        </w:tabs>
        <w:rPr>
          <w:rFonts w:ascii="Arial" w:hAnsi="Arial" w:cs="Arial"/>
          <w:iCs/>
          <w:sz w:val="22"/>
          <w:szCs w:val="22"/>
        </w:rPr>
      </w:pPr>
      <w:r w:rsidRPr="00F67AEF">
        <w:rPr>
          <w:rFonts w:ascii="Arial" w:hAnsi="Arial" w:cs="Arial"/>
          <w:iCs/>
          <w:sz w:val="22"/>
          <w:szCs w:val="22"/>
        </w:rPr>
        <w:t>Direct students towards other sources of support across the campus and university, e.g. Student Health and Wellbeing or academic departments, and identify ways in which students might most appropriately access them  </w:t>
      </w:r>
    </w:p>
    <w:p w14:paraId="7176CC62" w14:textId="77777777" w:rsidR="00F67AEF" w:rsidRPr="00F67AEF" w:rsidRDefault="00F67AEF" w:rsidP="00F67AEF">
      <w:pPr>
        <w:pStyle w:val="CommentText"/>
        <w:tabs>
          <w:tab w:val="left" w:pos="284"/>
        </w:tabs>
        <w:rPr>
          <w:rFonts w:ascii="Arial" w:hAnsi="Arial" w:cs="Arial"/>
          <w:iCs/>
          <w:sz w:val="22"/>
          <w:szCs w:val="22"/>
        </w:rPr>
      </w:pPr>
      <w:r w:rsidRPr="00F67AEF">
        <w:rPr>
          <w:rFonts w:ascii="Arial" w:hAnsi="Arial" w:cs="Arial"/>
          <w:iCs/>
          <w:sz w:val="22"/>
          <w:szCs w:val="22"/>
        </w:rPr>
        <w:t> </w:t>
      </w:r>
    </w:p>
    <w:p w14:paraId="758BCAC0" w14:textId="77777777" w:rsidR="00F67AEF" w:rsidRPr="00F67AEF" w:rsidRDefault="00F67AEF" w:rsidP="00F67AEF">
      <w:pPr>
        <w:pStyle w:val="CommentText"/>
        <w:numPr>
          <w:ilvl w:val="0"/>
          <w:numId w:val="26"/>
        </w:numPr>
        <w:tabs>
          <w:tab w:val="left" w:pos="284"/>
        </w:tabs>
        <w:rPr>
          <w:rFonts w:ascii="Arial" w:hAnsi="Arial" w:cs="Arial"/>
          <w:iCs/>
          <w:sz w:val="22"/>
          <w:szCs w:val="22"/>
        </w:rPr>
      </w:pPr>
      <w:r w:rsidRPr="00F67AEF">
        <w:rPr>
          <w:rFonts w:ascii="Arial" w:hAnsi="Arial" w:cs="Arial"/>
          <w:iCs/>
          <w:sz w:val="22"/>
          <w:szCs w:val="22"/>
        </w:rPr>
        <w:t>Promote independent learning e.g. through the formation of peer support study groups </w:t>
      </w:r>
    </w:p>
    <w:p w14:paraId="0EEE3166" w14:textId="77777777" w:rsidR="00F67AEF" w:rsidRPr="00F67AEF" w:rsidRDefault="00F67AEF" w:rsidP="00F67AEF">
      <w:pPr>
        <w:pStyle w:val="CommentText"/>
        <w:tabs>
          <w:tab w:val="left" w:pos="284"/>
        </w:tabs>
        <w:rPr>
          <w:rFonts w:ascii="Arial" w:hAnsi="Arial" w:cs="Arial"/>
          <w:iCs/>
          <w:sz w:val="22"/>
          <w:szCs w:val="22"/>
        </w:rPr>
      </w:pPr>
      <w:r w:rsidRPr="00F67AEF">
        <w:rPr>
          <w:rFonts w:ascii="Arial" w:hAnsi="Arial" w:cs="Arial"/>
          <w:iCs/>
          <w:sz w:val="22"/>
          <w:szCs w:val="22"/>
        </w:rPr>
        <w:t> </w:t>
      </w:r>
    </w:p>
    <w:p w14:paraId="62E9BD17" w14:textId="77777777" w:rsidR="00F67AEF" w:rsidRPr="00F67AEF" w:rsidRDefault="00F67AEF" w:rsidP="00F67AEF">
      <w:pPr>
        <w:pStyle w:val="CommentText"/>
        <w:numPr>
          <w:ilvl w:val="0"/>
          <w:numId w:val="27"/>
        </w:numPr>
        <w:tabs>
          <w:tab w:val="left" w:pos="284"/>
        </w:tabs>
        <w:rPr>
          <w:rFonts w:ascii="Arial" w:hAnsi="Arial" w:cs="Arial"/>
          <w:iCs/>
          <w:sz w:val="22"/>
          <w:szCs w:val="22"/>
        </w:rPr>
      </w:pPr>
      <w:r w:rsidRPr="00F67AEF">
        <w:rPr>
          <w:rFonts w:ascii="Arial" w:hAnsi="Arial" w:cs="Arial"/>
          <w:iCs/>
          <w:sz w:val="22"/>
          <w:szCs w:val="22"/>
        </w:rPr>
        <w:t>Refer students to appropriate written and online study skills materials, and create relevant materials as need requires </w:t>
      </w:r>
    </w:p>
    <w:p w14:paraId="3C080D8C" w14:textId="77777777" w:rsidR="00F67AEF" w:rsidRPr="00F67AEF" w:rsidRDefault="00F67AEF" w:rsidP="00F67AEF">
      <w:pPr>
        <w:pStyle w:val="CommentText"/>
        <w:tabs>
          <w:tab w:val="left" w:pos="284"/>
        </w:tabs>
        <w:rPr>
          <w:rFonts w:ascii="Arial" w:hAnsi="Arial" w:cs="Arial"/>
          <w:iCs/>
          <w:sz w:val="22"/>
          <w:szCs w:val="22"/>
        </w:rPr>
      </w:pPr>
      <w:r w:rsidRPr="00F67AEF">
        <w:rPr>
          <w:rFonts w:ascii="Arial" w:hAnsi="Arial" w:cs="Arial"/>
          <w:iCs/>
          <w:sz w:val="22"/>
          <w:szCs w:val="22"/>
        </w:rPr>
        <w:t> </w:t>
      </w:r>
    </w:p>
    <w:p w14:paraId="13D78739" w14:textId="44F9CD81" w:rsidR="00F67AEF" w:rsidRPr="00F67AEF" w:rsidRDefault="5EFCFCA5" w:rsidP="5EFCFCA5">
      <w:pPr>
        <w:pStyle w:val="CommentText"/>
        <w:numPr>
          <w:ilvl w:val="0"/>
          <w:numId w:val="28"/>
        </w:numPr>
        <w:tabs>
          <w:tab w:val="left" w:pos="284"/>
        </w:tabs>
        <w:rPr>
          <w:rFonts w:ascii="Arial" w:hAnsi="Arial" w:cs="Arial"/>
          <w:sz w:val="22"/>
          <w:szCs w:val="22"/>
        </w:rPr>
      </w:pPr>
      <w:r w:rsidRPr="5EFCFCA5">
        <w:rPr>
          <w:rFonts w:ascii="Arial" w:hAnsi="Arial" w:cs="Arial"/>
          <w:sz w:val="22"/>
          <w:szCs w:val="22"/>
        </w:rPr>
        <w:t>In collaboration with colleagues develop and deliver tailored workshops and webinars for students, ensuring that appropriate, relevant and up-to-date learning resources are maintained and utilised in support sessions  </w:t>
      </w:r>
    </w:p>
    <w:p w14:paraId="41CC6999" w14:textId="3B9B2CCD" w:rsidR="00F67AEF" w:rsidRPr="00F67AEF" w:rsidRDefault="00F67AEF" w:rsidP="5EFCFCA5">
      <w:pPr>
        <w:pStyle w:val="CommentText"/>
        <w:tabs>
          <w:tab w:val="left" w:pos="284"/>
        </w:tabs>
        <w:ind w:left="720"/>
        <w:rPr>
          <w:rFonts w:ascii="Arial" w:hAnsi="Arial" w:cs="Arial"/>
          <w:sz w:val="22"/>
          <w:szCs w:val="22"/>
        </w:rPr>
      </w:pPr>
    </w:p>
    <w:p w14:paraId="59FBE779" w14:textId="77777777" w:rsidR="00F67AEF" w:rsidRPr="00F67AEF" w:rsidRDefault="00F67AEF" w:rsidP="00F67AEF">
      <w:pPr>
        <w:pStyle w:val="CommentText"/>
        <w:numPr>
          <w:ilvl w:val="0"/>
          <w:numId w:val="29"/>
        </w:numPr>
        <w:tabs>
          <w:tab w:val="left" w:pos="284"/>
        </w:tabs>
        <w:rPr>
          <w:rFonts w:ascii="Arial" w:hAnsi="Arial" w:cs="Arial"/>
          <w:iCs/>
          <w:sz w:val="22"/>
          <w:szCs w:val="22"/>
        </w:rPr>
      </w:pPr>
      <w:r w:rsidRPr="00F67AEF">
        <w:rPr>
          <w:rFonts w:ascii="Arial" w:hAnsi="Arial" w:cs="Arial"/>
          <w:iCs/>
          <w:sz w:val="22"/>
          <w:szCs w:val="22"/>
        </w:rPr>
        <w:t>Identify areas where groups of students could benefit from additional support </w:t>
      </w:r>
    </w:p>
    <w:p w14:paraId="2FEC0571" w14:textId="77777777" w:rsidR="00F67AEF" w:rsidRPr="00F67AEF" w:rsidRDefault="00F67AEF" w:rsidP="00F67AEF">
      <w:pPr>
        <w:pStyle w:val="CommentText"/>
        <w:tabs>
          <w:tab w:val="left" w:pos="284"/>
        </w:tabs>
        <w:rPr>
          <w:rFonts w:ascii="Arial" w:hAnsi="Arial" w:cs="Arial"/>
          <w:iCs/>
          <w:sz w:val="22"/>
          <w:szCs w:val="22"/>
        </w:rPr>
      </w:pPr>
      <w:r w:rsidRPr="00F67AEF">
        <w:rPr>
          <w:rFonts w:ascii="Arial" w:hAnsi="Arial" w:cs="Arial"/>
          <w:iCs/>
          <w:sz w:val="22"/>
          <w:szCs w:val="22"/>
        </w:rPr>
        <w:t> </w:t>
      </w:r>
    </w:p>
    <w:p w14:paraId="0C999CE4" w14:textId="77777777" w:rsidR="00F67AEF" w:rsidRPr="00F67AEF" w:rsidRDefault="5EFCFCA5" w:rsidP="00F67AEF">
      <w:pPr>
        <w:pStyle w:val="CommentText"/>
        <w:numPr>
          <w:ilvl w:val="0"/>
          <w:numId w:val="30"/>
        </w:numPr>
        <w:tabs>
          <w:tab w:val="left" w:pos="284"/>
        </w:tabs>
        <w:rPr>
          <w:rFonts w:ascii="Arial" w:hAnsi="Arial" w:cs="Arial"/>
          <w:iCs/>
          <w:sz w:val="22"/>
          <w:szCs w:val="22"/>
        </w:rPr>
      </w:pPr>
      <w:r w:rsidRPr="5EFCFCA5">
        <w:rPr>
          <w:rFonts w:ascii="Arial" w:hAnsi="Arial" w:cs="Arial"/>
          <w:sz w:val="22"/>
          <w:szCs w:val="22"/>
        </w:rPr>
        <w:t>Respond positively to requests for workshops and webinars from academic programmes </w:t>
      </w:r>
    </w:p>
    <w:p w14:paraId="130ABE16" w14:textId="1534C443" w:rsidR="5EFCFCA5" w:rsidRDefault="5EFCFCA5" w:rsidP="5EFCFCA5">
      <w:pPr>
        <w:pStyle w:val="CommentText"/>
        <w:tabs>
          <w:tab w:val="left" w:pos="284"/>
        </w:tabs>
        <w:ind w:left="720"/>
        <w:rPr>
          <w:rFonts w:ascii="Arial" w:hAnsi="Arial" w:cs="Arial"/>
          <w:sz w:val="22"/>
          <w:szCs w:val="22"/>
        </w:rPr>
      </w:pPr>
    </w:p>
    <w:p w14:paraId="7890B2A5" w14:textId="581D8002" w:rsidR="006D35FB" w:rsidRPr="00F67AEF" w:rsidRDefault="006D35FB" w:rsidP="006D35FB">
      <w:pPr>
        <w:pStyle w:val="CommentText"/>
        <w:tabs>
          <w:tab w:val="left" w:pos="284"/>
        </w:tabs>
        <w:rPr>
          <w:rFonts w:ascii="Arial" w:hAnsi="Arial" w:cs="Arial"/>
          <w:b/>
          <w:bCs/>
          <w:iCs/>
          <w:sz w:val="22"/>
          <w:szCs w:val="22"/>
        </w:rPr>
      </w:pPr>
      <w:r w:rsidRPr="006D35FB">
        <w:rPr>
          <w:rFonts w:ascii="Arial" w:hAnsi="Arial" w:cs="Arial"/>
          <w:b/>
          <w:bCs/>
          <w:iCs/>
          <w:sz w:val="22"/>
          <w:szCs w:val="22"/>
        </w:rPr>
        <w:t>Liaison with university staff:</w:t>
      </w:r>
    </w:p>
    <w:p w14:paraId="203FE53E" w14:textId="77777777" w:rsidR="00F67AEF" w:rsidRPr="00F67AEF" w:rsidRDefault="00F67AEF" w:rsidP="00F67AEF">
      <w:pPr>
        <w:pStyle w:val="CommentText"/>
        <w:tabs>
          <w:tab w:val="left" w:pos="284"/>
        </w:tabs>
        <w:rPr>
          <w:rFonts w:ascii="Arial" w:hAnsi="Arial" w:cs="Arial"/>
          <w:iCs/>
          <w:sz w:val="22"/>
          <w:szCs w:val="22"/>
        </w:rPr>
      </w:pPr>
      <w:r w:rsidRPr="00F67AEF">
        <w:rPr>
          <w:rFonts w:ascii="Arial" w:hAnsi="Arial" w:cs="Arial"/>
          <w:b/>
          <w:bCs/>
          <w:iCs/>
          <w:sz w:val="22"/>
          <w:szCs w:val="22"/>
        </w:rPr>
        <w:t> </w:t>
      </w:r>
    </w:p>
    <w:p w14:paraId="4E4A3478" w14:textId="77777777" w:rsidR="00F67AEF" w:rsidRPr="00F67AEF" w:rsidRDefault="00F67AEF" w:rsidP="00F67AEF">
      <w:pPr>
        <w:pStyle w:val="CommentText"/>
        <w:numPr>
          <w:ilvl w:val="0"/>
          <w:numId w:val="32"/>
        </w:numPr>
        <w:tabs>
          <w:tab w:val="left" w:pos="284"/>
        </w:tabs>
        <w:rPr>
          <w:rFonts w:ascii="Arial" w:hAnsi="Arial" w:cs="Arial"/>
          <w:iCs/>
          <w:sz w:val="22"/>
          <w:szCs w:val="22"/>
        </w:rPr>
      </w:pPr>
      <w:r w:rsidRPr="00F67AEF">
        <w:rPr>
          <w:rFonts w:ascii="Arial" w:hAnsi="Arial" w:cs="Arial"/>
          <w:iCs/>
          <w:sz w:val="22"/>
          <w:szCs w:val="22"/>
        </w:rPr>
        <w:t>Ensure that academic programmes are aware if significant numbers of students are reporting difficulties with parts of the curriculum which could be best addressed by change of practice, and work collaboratively to ensure that good practice is embedded  </w:t>
      </w:r>
    </w:p>
    <w:p w14:paraId="0FCBBB3C" w14:textId="77777777" w:rsidR="00F67AEF" w:rsidRPr="00F67AEF" w:rsidRDefault="00F67AEF" w:rsidP="00F67AEF">
      <w:pPr>
        <w:pStyle w:val="CommentText"/>
        <w:tabs>
          <w:tab w:val="left" w:pos="284"/>
        </w:tabs>
        <w:rPr>
          <w:rFonts w:ascii="Arial" w:hAnsi="Arial" w:cs="Arial"/>
          <w:iCs/>
          <w:sz w:val="22"/>
          <w:szCs w:val="22"/>
        </w:rPr>
      </w:pPr>
      <w:r w:rsidRPr="00F67AEF">
        <w:rPr>
          <w:rFonts w:ascii="Arial" w:hAnsi="Arial" w:cs="Arial"/>
          <w:iCs/>
          <w:sz w:val="22"/>
          <w:szCs w:val="22"/>
        </w:rPr>
        <w:t> </w:t>
      </w:r>
    </w:p>
    <w:p w14:paraId="15DAA5E5" w14:textId="213B5B75" w:rsidR="00F67AEF" w:rsidRPr="00F67AEF" w:rsidRDefault="758C9638" w:rsidP="758C9638">
      <w:pPr>
        <w:pStyle w:val="CommentText"/>
        <w:numPr>
          <w:ilvl w:val="0"/>
          <w:numId w:val="33"/>
        </w:numPr>
        <w:tabs>
          <w:tab w:val="left" w:pos="284"/>
        </w:tabs>
        <w:rPr>
          <w:rFonts w:ascii="Arial" w:hAnsi="Arial" w:cs="Arial"/>
          <w:sz w:val="22"/>
          <w:szCs w:val="22"/>
        </w:rPr>
      </w:pPr>
      <w:r w:rsidRPr="758C9638">
        <w:rPr>
          <w:rFonts w:ascii="Arial" w:hAnsi="Arial" w:cs="Arial"/>
          <w:sz w:val="22"/>
          <w:szCs w:val="22"/>
        </w:rPr>
        <w:t>Liaise with academic programmes to ensure that students at risk of dropping out or under-achieving are referred to the Academic Skills Team and supported  </w:t>
      </w:r>
    </w:p>
    <w:p w14:paraId="001B0568" w14:textId="77777777" w:rsidR="00F67AEF" w:rsidRPr="00F67AEF" w:rsidRDefault="00F67AEF" w:rsidP="00F67AEF">
      <w:pPr>
        <w:pStyle w:val="CommentText"/>
        <w:tabs>
          <w:tab w:val="left" w:pos="284"/>
        </w:tabs>
        <w:rPr>
          <w:rFonts w:ascii="Arial" w:hAnsi="Arial" w:cs="Arial"/>
          <w:iCs/>
          <w:sz w:val="22"/>
          <w:szCs w:val="22"/>
        </w:rPr>
      </w:pPr>
      <w:r w:rsidRPr="00F67AEF">
        <w:rPr>
          <w:rFonts w:ascii="Arial" w:hAnsi="Arial" w:cs="Arial"/>
          <w:iCs/>
          <w:sz w:val="22"/>
          <w:szCs w:val="22"/>
        </w:rPr>
        <w:t> </w:t>
      </w:r>
    </w:p>
    <w:p w14:paraId="27AB17A3" w14:textId="77777777" w:rsidR="00F67AEF" w:rsidRPr="00F67AEF" w:rsidRDefault="00F67AEF" w:rsidP="00F67AEF">
      <w:pPr>
        <w:pStyle w:val="CommentText"/>
        <w:numPr>
          <w:ilvl w:val="0"/>
          <w:numId w:val="34"/>
        </w:numPr>
        <w:tabs>
          <w:tab w:val="left" w:pos="284"/>
        </w:tabs>
        <w:rPr>
          <w:rFonts w:ascii="Arial" w:hAnsi="Arial" w:cs="Arial"/>
          <w:iCs/>
          <w:sz w:val="22"/>
          <w:szCs w:val="22"/>
        </w:rPr>
      </w:pPr>
      <w:r w:rsidRPr="00F67AEF">
        <w:rPr>
          <w:rFonts w:ascii="Arial" w:hAnsi="Arial" w:cs="Arial"/>
          <w:iCs/>
          <w:sz w:val="22"/>
          <w:szCs w:val="22"/>
        </w:rPr>
        <w:t>Ensure that students presenting with underlying difficulties are referred to appropriate specialist services </w:t>
      </w:r>
    </w:p>
    <w:p w14:paraId="69B68C2D" w14:textId="77777777" w:rsidR="00F67AEF" w:rsidRPr="00680404" w:rsidRDefault="00F67AEF" w:rsidP="00F67AEF">
      <w:pPr>
        <w:pStyle w:val="CommentText"/>
        <w:tabs>
          <w:tab w:val="left" w:pos="284"/>
        </w:tabs>
        <w:rPr>
          <w:rFonts w:ascii="Arial" w:hAnsi="Arial" w:cs="Arial"/>
          <w:b/>
          <w:bCs/>
          <w:iCs/>
          <w:sz w:val="22"/>
          <w:szCs w:val="22"/>
        </w:rPr>
      </w:pPr>
      <w:r w:rsidRPr="00F67AEF">
        <w:rPr>
          <w:rFonts w:ascii="Arial" w:hAnsi="Arial" w:cs="Arial"/>
          <w:b/>
          <w:bCs/>
          <w:iCs/>
          <w:sz w:val="22"/>
          <w:szCs w:val="22"/>
        </w:rPr>
        <w:t> </w:t>
      </w:r>
    </w:p>
    <w:p w14:paraId="7AFD6D31" w14:textId="6D2B7385" w:rsidR="00590838" w:rsidRPr="00680404" w:rsidRDefault="00590838" w:rsidP="00F67AEF">
      <w:pPr>
        <w:pStyle w:val="CommentText"/>
        <w:tabs>
          <w:tab w:val="left" w:pos="284"/>
        </w:tabs>
        <w:rPr>
          <w:rFonts w:ascii="Arial" w:hAnsi="Arial" w:cs="Arial"/>
          <w:b/>
          <w:bCs/>
          <w:iCs/>
          <w:sz w:val="22"/>
          <w:szCs w:val="22"/>
        </w:rPr>
      </w:pPr>
      <w:r w:rsidRPr="00680404">
        <w:rPr>
          <w:rFonts w:ascii="Arial" w:hAnsi="Arial" w:cs="Arial"/>
          <w:b/>
          <w:bCs/>
          <w:iCs/>
          <w:sz w:val="22"/>
          <w:szCs w:val="22"/>
        </w:rPr>
        <w:t xml:space="preserve">Quality </w:t>
      </w:r>
      <w:r w:rsidR="00680404" w:rsidRPr="00680404">
        <w:rPr>
          <w:rFonts w:ascii="Arial" w:hAnsi="Arial" w:cs="Arial"/>
          <w:b/>
          <w:bCs/>
          <w:iCs/>
          <w:sz w:val="22"/>
          <w:szCs w:val="22"/>
        </w:rPr>
        <w:t>as</w:t>
      </w:r>
      <w:r w:rsidRPr="00680404">
        <w:rPr>
          <w:rFonts w:ascii="Arial" w:hAnsi="Arial" w:cs="Arial"/>
          <w:b/>
          <w:bCs/>
          <w:iCs/>
          <w:sz w:val="22"/>
          <w:szCs w:val="22"/>
        </w:rPr>
        <w:t xml:space="preserve">surance and </w:t>
      </w:r>
      <w:r w:rsidR="00680404" w:rsidRPr="00680404">
        <w:rPr>
          <w:rFonts w:ascii="Arial" w:hAnsi="Arial" w:cs="Arial"/>
          <w:b/>
          <w:bCs/>
          <w:iCs/>
          <w:sz w:val="22"/>
          <w:szCs w:val="22"/>
        </w:rPr>
        <w:t>enhancement:</w:t>
      </w:r>
    </w:p>
    <w:p w14:paraId="721BF94D" w14:textId="77777777" w:rsidR="00680404" w:rsidRPr="00F67AEF" w:rsidRDefault="00680404" w:rsidP="00F67AEF">
      <w:pPr>
        <w:pStyle w:val="CommentText"/>
        <w:tabs>
          <w:tab w:val="left" w:pos="284"/>
        </w:tabs>
        <w:rPr>
          <w:rFonts w:ascii="Arial" w:hAnsi="Arial" w:cs="Arial"/>
          <w:iCs/>
          <w:sz w:val="22"/>
          <w:szCs w:val="22"/>
        </w:rPr>
      </w:pPr>
    </w:p>
    <w:p w14:paraId="1B2C78E9" w14:textId="77777777" w:rsidR="00F67AEF" w:rsidRPr="00F67AEF" w:rsidRDefault="00F67AEF" w:rsidP="00F67AEF">
      <w:pPr>
        <w:pStyle w:val="CommentText"/>
        <w:numPr>
          <w:ilvl w:val="0"/>
          <w:numId w:val="35"/>
        </w:numPr>
        <w:tabs>
          <w:tab w:val="left" w:pos="284"/>
        </w:tabs>
        <w:rPr>
          <w:rFonts w:ascii="Arial" w:hAnsi="Arial" w:cs="Arial"/>
          <w:iCs/>
          <w:sz w:val="22"/>
          <w:szCs w:val="22"/>
        </w:rPr>
      </w:pPr>
      <w:r w:rsidRPr="00F67AEF">
        <w:rPr>
          <w:rFonts w:ascii="Arial" w:hAnsi="Arial" w:cs="Arial"/>
          <w:iCs/>
          <w:sz w:val="22"/>
          <w:szCs w:val="22"/>
        </w:rPr>
        <w:t>Evaluate the effectiveness of support provided, recording statistical information and other work-related data as required </w:t>
      </w:r>
    </w:p>
    <w:p w14:paraId="14273EF7" w14:textId="77777777" w:rsidR="00F67AEF" w:rsidRPr="00F67AEF" w:rsidRDefault="00F67AEF" w:rsidP="00F67AEF">
      <w:pPr>
        <w:pStyle w:val="CommentText"/>
        <w:tabs>
          <w:tab w:val="left" w:pos="284"/>
        </w:tabs>
        <w:rPr>
          <w:rFonts w:ascii="Arial" w:hAnsi="Arial" w:cs="Arial"/>
          <w:iCs/>
          <w:sz w:val="22"/>
          <w:szCs w:val="22"/>
        </w:rPr>
      </w:pPr>
      <w:r w:rsidRPr="00F67AEF">
        <w:rPr>
          <w:rFonts w:ascii="Arial" w:hAnsi="Arial" w:cs="Arial"/>
          <w:iCs/>
          <w:sz w:val="22"/>
          <w:szCs w:val="22"/>
        </w:rPr>
        <w:t> </w:t>
      </w:r>
    </w:p>
    <w:p w14:paraId="40A745AC" w14:textId="77777777" w:rsidR="00F67AEF" w:rsidRPr="00F67AEF" w:rsidRDefault="00F67AEF" w:rsidP="00F67AEF">
      <w:pPr>
        <w:pStyle w:val="CommentText"/>
        <w:numPr>
          <w:ilvl w:val="0"/>
          <w:numId w:val="36"/>
        </w:numPr>
        <w:tabs>
          <w:tab w:val="left" w:pos="284"/>
        </w:tabs>
        <w:rPr>
          <w:rFonts w:ascii="Arial" w:hAnsi="Arial" w:cs="Arial"/>
          <w:iCs/>
          <w:sz w:val="22"/>
          <w:szCs w:val="22"/>
        </w:rPr>
      </w:pPr>
      <w:r w:rsidRPr="00F67AEF">
        <w:rPr>
          <w:rFonts w:ascii="Arial" w:hAnsi="Arial" w:cs="Arial"/>
          <w:iCs/>
          <w:sz w:val="22"/>
          <w:szCs w:val="22"/>
        </w:rPr>
        <w:t>Contribute to the development of team practices, policies and procedures on learning related issues and facilitate the sharing of good practice </w:t>
      </w:r>
    </w:p>
    <w:p w14:paraId="6C28BD4F" w14:textId="77777777" w:rsidR="00F67AEF" w:rsidRPr="00F67AEF" w:rsidRDefault="00F67AEF" w:rsidP="00F67AEF">
      <w:pPr>
        <w:pStyle w:val="CommentText"/>
        <w:tabs>
          <w:tab w:val="left" w:pos="284"/>
        </w:tabs>
        <w:rPr>
          <w:rFonts w:ascii="Arial" w:hAnsi="Arial" w:cs="Arial"/>
          <w:iCs/>
          <w:sz w:val="22"/>
          <w:szCs w:val="22"/>
        </w:rPr>
      </w:pPr>
      <w:r w:rsidRPr="00F67AEF">
        <w:rPr>
          <w:rFonts w:ascii="Arial" w:hAnsi="Arial" w:cs="Arial"/>
          <w:iCs/>
          <w:sz w:val="22"/>
          <w:szCs w:val="22"/>
        </w:rPr>
        <w:t> </w:t>
      </w:r>
    </w:p>
    <w:p w14:paraId="71F37A21" w14:textId="6687B7D4" w:rsidR="00F67AEF" w:rsidRPr="00F67AEF" w:rsidRDefault="5EFCFCA5" w:rsidP="758C9638">
      <w:pPr>
        <w:pStyle w:val="CommentText"/>
        <w:numPr>
          <w:ilvl w:val="0"/>
          <w:numId w:val="37"/>
        </w:numPr>
        <w:tabs>
          <w:tab w:val="left" w:pos="284"/>
        </w:tabs>
        <w:rPr>
          <w:rFonts w:ascii="Arial" w:hAnsi="Arial" w:cs="Arial"/>
          <w:sz w:val="22"/>
          <w:szCs w:val="22"/>
        </w:rPr>
      </w:pPr>
      <w:r w:rsidRPr="5EFCFCA5">
        <w:rPr>
          <w:rFonts w:ascii="Arial" w:hAnsi="Arial" w:cs="Arial"/>
          <w:sz w:val="22"/>
          <w:szCs w:val="22"/>
        </w:rPr>
        <w:t xml:space="preserve">Attend regular meetings with line manager to reflect on and plan current provision and </w:t>
      </w:r>
      <w:proofErr w:type="gramStart"/>
      <w:r w:rsidRPr="5EFCFCA5">
        <w:rPr>
          <w:rFonts w:ascii="Arial" w:hAnsi="Arial" w:cs="Arial"/>
          <w:sz w:val="22"/>
          <w:szCs w:val="22"/>
        </w:rPr>
        <w:t>longer term</w:t>
      </w:r>
      <w:proofErr w:type="gramEnd"/>
      <w:r w:rsidRPr="5EFCFCA5">
        <w:rPr>
          <w:rFonts w:ascii="Arial" w:hAnsi="Arial" w:cs="Arial"/>
          <w:sz w:val="22"/>
          <w:szCs w:val="22"/>
        </w:rPr>
        <w:t xml:space="preserve"> objectives </w:t>
      </w:r>
    </w:p>
    <w:p w14:paraId="24A13CB3" w14:textId="77777777" w:rsidR="00F67AEF" w:rsidRPr="00F67AEF" w:rsidRDefault="00F67AEF" w:rsidP="00F67AEF">
      <w:pPr>
        <w:pStyle w:val="CommentText"/>
        <w:tabs>
          <w:tab w:val="left" w:pos="284"/>
        </w:tabs>
        <w:rPr>
          <w:rFonts w:ascii="Arial" w:hAnsi="Arial" w:cs="Arial"/>
          <w:iCs/>
          <w:sz w:val="22"/>
          <w:szCs w:val="22"/>
        </w:rPr>
      </w:pPr>
      <w:r w:rsidRPr="00F67AEF">
        <w:rPr>
          <w:rFonts w:ascii="Arial" w:hAnsi="Arial" w:cs="Arial"/>
          <w:iCs/>
          <w:sz w:val="22"/>
          <w:szCs w:val="22"/>
        </w:rPr>
        <w:t> </w:t>
      </w:r>
    </w:p>
    <w:p w14:paraId="58A26A7B" w14:textId="77777777" w:rsidR="00F67AEF" w:rsidRDefault="00F67AEF" w:rsidP="00F67AEF">
      <w:pPr>
        <w:pStyle w:val="CommentText"/>
        <w:numPr>
          <w:ilvl w:val="0"/>
          <w:numId w:val="38"/>
        </w:numPr>
        <w:tabs>
          <w:tab w:val="left" w:pos="284"/>
        </w:tabs>
        <w:rPr>
          <w:rFonts w:ascii="Arial" w:hAnsi="Arial" w:cs="Arial"/>
          <w:iCs/>
          <w:sz w:val="22"/>
          <w:szCs w:val="22"/>
        </w:rPr>
      </w:pPr>
      <w:r w:rsidRPr="00F67AEF">
        <w:rPr>
          <w:rFonts w:ascii="Arial" w:hAnsi="Arial" w:cs="Arial"/>
          <w:iCs/>
          <w:sz w:val="22"/>
          <w:szCs w:val="22"/>
        </w:rPr>
        <w:t>Attend Academic Skills Team Meetings and other forums as appropriate </w:t>
      </w:r>
    </w:p>
    <w:p w14:paraId="5DEB13F8" w14:textId="0AFCE061" w:rsidR="00680404" w:rsidRPr="00F67AEF" w:rsidRDefault="5EFCFCA5" w:rsidP="5EFCFCA5">
      <w:pPr>
        <w:pStyle w:val="CommentText"/>
        <w:tabs>
          <w:tab w:val="left" w:pos="284"/>
        </w:tabs>
        <w:ind w:left="720"/>
        <w:rPr>
          <w:rFonts w:ascii="Arial" w:hAnsi="Arial" w:cs="Arial"/>
          <w:i/>
          <w:iCs/>
          <w:sz w:val="22"/>
          <w:szCs w:val="22"/>
        </w:rPr>
      </w:pPr>
      <w:r w:rsidRPr="5EFCFCA5">
        <w:rPr>
          <w:rFonts w:ascii="Arial" w:hAnsi="Arial" w:cs="Arial"/>
          <w:i/>
          <w:iCs/>
          <w:sz w:val="22"/>
          <w:szCs w:val="22"/>
        </w:rPr>
        <w:t> </w:t>
      </w:r>
    </w:p>
    <w:p w14:paraId="1E69F952" w14:textId="151C93E1" w:rsidR="00680404" w:rsidRPr="00F67AEF" w:rsidRDefault="5EFCFCA5" w:rsidP="5EFCFCA5">
      <w:pPr>
        <w:pStyle w:val="CommentText"/>
        <w:numPr>
          <w:ilvl w:val="0"/>
          <w:numId w:val="44"/>
        </w:numPr>
        <w:tabs>
          <w:tab w:val="left" w:pos="284"/>
        </w:tabs>
        <w:rPr>
          <w:rFonts w:ascii="Arial" w:hAnsi="Arial" w:cs="Arial"/>
          <w:sz w:val="22"/>
          <w:szCs w:val="22"/>
        </w:rPr>
      </w:pPr>
      <w:r w:rsidRPr="5EFCFCA5">
        <w:rPr>
          <w:rFonts w:ascii="Arial" w:hAnsi="Arial" w:cs="Arial"/>
          <w:sz w:val="22"/>
          <w:szCs w:val="22"/>
        </w:rPr>
        <w:t>Commit to own personal development and use professional networks and specialist groups to ensure that practice remains up to date and relevant </w:t>
      </w:r>
      <w:proofErr w:type="gramStart"/>
      <w:r w:rsidRPr="5EFCFCA5">
        <w:rPr>
          <w:rFonts w:ascii="Arial" w:hAnsi="Arial" w:cs="Arial"/>
          <w:sz w:val="22"/>
          <w:szCs w:val="22"/>
        </w:rPr>
        <w:t>in order to</w:t>
      </w:r>
      <w:proofErr w:type="gramEnd"/>
      <w:r w:rsidRPr="5EFCFCA5">
        <w:rPr>
          <w:rFonts w:ascii="Arial" w:hAnsi="Arial" w:cs="Arial"/>
          <w:sz w:val="22"/>
          <w:szCs w:val="22"/>
        </w:rPr>
        <w:t> meet changing circumstances, e.g. through engagement with bodies such as the Association of Learning Development in Higher Education </w:t>
      </w:r>
    </w:p>
    <w:p w14:paraId="628E8BAA" w14:textId="77777777" w:rsidR="00680404" w:rsidRPr="00F67AEF" w:rsidRDefault="5EFCFCA5" w:rsidP="00680404">
      <w:pPr>
        <w:pStyle w:val="CommentText"/>
        <w:tabs>
          <w:tab w:val="left" w:pos="284"/>
        </w:tabs>
        <w:rPr>
          <w:rFonts w:ascii="Arial" w:hAnsi="Arial" w:cs="Arial"/>
          <w:iCs/>
          <w:sz w:val="22"/>
          <w:szCs w:val="22"/>
        </w:rPr>
      </w:pPr>
      <w:r w:rsidRPr="5EFCFCA5">
        <w:rPr>
          <w:rFonts w:ascii="Arial" w:hAnsi="Arial" w:cs="Arial"/>
          <w:sz w:val="22"/>
          <w:szCs w:val="22"/>
        </w:rPr>
        <w:t> </w:t>
      </w:r>
    </w:p>
    <w:p w14:paraId="0690B99D" w14:textId="77777777" w:rsidR="00680404" w:rsidRPr="00F67AEF" w:rsidRDefault="00680404" w:rsidP="00680404">
      <w:pPr>
        <w:pStyle w:val="CommentText"/>
        <w:tabs>
          <w:tab w:val="left" w:pos="284"/>
        </w:tabs>
        <w:rPr>
          <w:rFonts w:ascii="Arial" w:hAnsi="Arial" w:cs="Arial"/>
          <w:iCs/>
          <w:sz w:val="22"/>
          <w:szCs w:val="22"/>
        </w:rPr>
      </w:pPr>
    </w:p>
    <w:p w14:paraId="69DBC726" w14:textId="77777777" w:rsidR="00F67AEF" w:rsidRDefault="00F67AEF" w:rsidP="00F67AEF">
      <w:pPr>
        <w:pStyle w:val="CommentText"/>
        <w:tabs>
          <w:tab w:val="left" w:pos="284"/>
        </w:tabs>
        <w:rPr>
          <w:rFonts w:ascii="Arial" w:hAnsi="Arial" w:cs="Arial"/>
          <w:iCs/>
          <w:sz w:val="22"/>
          <w:szCs w:val="22"/>
        </w:rPr>
      </w:pPr>
      <w:r w:rsidRPr="00F67AEF">
        <w:rPr>
          <w:rFonts w:ascii="Arial" w:hAnsi="Arial" w:cs="Arial"/>
          <w:iCs/>
          <w:sz w:val="22"/>
          <w:szCs w:val="22"/>
        </w:rPr>
        <w:t> </w:t>
      </w:r>
    </w:p>
    <w:p w14:paraId="119D5684" w14:textId="3637F49C" w:rsidR="006D35FB" w:rsidRPr="00680404" w:rsidRDefault="006D35FB" w:rsidP="00F67AEF">
      <w:pPr>
        <w:pStyle w:val="CommentText"/>
        <w:tabs>
          <w:tab w:val="left" w:pos="284"/>
        </w:tabs>
        <w:rPr>
          <w:rFonts w:ascii="Arial" w:hAnsi="Arial" w:cs="Arial"/>
          <w:b/>
          <w:bCs/>
          <w:iCs/>
          <w:sz w:val="22"/>
          <w:szCs w:val="22"/>
        </w:rPr>
      </w:pPr>
      <w:r w:rsidRPr="00680404">
        <w:rPr>
          <w:rFonts w:ascii="Arial" w:hAnsi="Arial" w:cs="Arial"/>
          <w:b/>
          <w:bCs/>
          <w:iCs/>
          <w:sz w:val="22"/>
          <w:szCs w:val="22"/>
        </w:rPr>
        <w:t>Administration</w:t>
      </w:r>
      <w:r w:rsidR="00680404" w:rsidRPr="00680404">
        <w:rPr>
          <w:rFonts w:ascii="Arial" w:hAnsi="Arial" w:cs="Arial"/>
          <w:b/>
          <w:bCs/>
          <w:iCs/>
          <w:sz w:val="22"/>
          <w:szCs w:val="22"/>
        </w:rPr>
        <w:t>:</w:t>
      </w:r>
    </w:p>
    <w:p w14:paraId="46008D5D" w14:textId="77777777" w:rsidR="00680404" w:rsidRPr="00F67AEF" w:rsidRDefault="00680404" w:rsidP="00F67AEF">
      <w:pPr>
        <w:pStyle w:val="CommentText"/>
        <w:tabs>
          <w:tab w:val="left" w:pos="284"/>
        </w:tabs>
        <w:rPr>
          <w:rFonts w:ascii="Arial" w:hAnsi="Arial" w:cs="Arial"/>
          <w:iCs/>
          <w:sz w:val="22"/>
          <w:szCs w:val="22"/>
        </w:rPr>
      </w:pPr>
    </w:p>
    <w:p w14:paraId="2F73EE2C" w14:textId="77777777" w:rsidR="00F67AEF" w:rsidRPr="00F67AEF" w:rsidRDefault="00F67AEF" w:rsidP="00F67AEF">
      <w:pPr>
        <w:pStyle w:val="CommentText"/>
        <w:numPr>
          <w:ilvl w:val="0"/>
          <w:numId w:val="39"/>
        </w:numPr>
        <w:tabs>
          <w:tab w:val="left" w:pos="284"/>
        </w:tabs>
        <w:rPr>
          <w:rFonts w:ascii="Arial" w:hAnsi="Arial" w:cs="Arial"/>
          <w:iCs/>
          <w:sz w:val="22"/>
          <w:szCs w:val="22"/>
        </w:rPr>
      </w:pPr>
      <w:r w:rsidRPr="00F67AEF">
        <w:rPr>
          <w:rFonts w:ascii="Arial" w:hAnsi="Arial" w:cs="Arial"/>
          <w:iCs/>
          <w:sz w:val="22"/>
          <w:szCs w:val="22"/>
        </w:rPr>
        <w:t>Contribute to formal reporting mechanisms as identified by line manager  </w:t>
      </w:r>
    </w:p>
    <w:p w14:paraId="0D84E102" w14:textId="77777777" w:rsidR="00F67AEF" w:rsidRPr="00F67AEF" w:rsidRDefault="00F67AEF" w:rsidP="00F67AEF">
      <w:pPr>
        <w:pStyle w:val="CommentText"/>
        <w:tabs>
          <w:tab w:val="left" w:pos="284"/>
        </w:tabs>
        <w:rPr>
          <w:rFonts w:ascii="Arial" w:hAnsi="Arial" w:cs="Arial"/>
          <w:iCs/>
          <w:sz w:val="22"/>
          <w:szCs w:val="22"/>
        </w:rPr>
      </w:pPr>
      <w:r w:rsidRPr="00F67AEF">
        <w:rPr>
          <w:rFonts w:ascii="Arial" w:hAnsi="Arial" w:cs="Arial"/>
          <w:iCs/>
          <w:sz w:val="22"/>
          <w:szCs w:val="22"/>
        </w:rPr>
        <w:t> </w:t>
      </w:r>
    </w:p>
    <w:p w14:paraId="3DB8C718" w14:textId="77777777" w:rsidR="00F67AEF" w:rsidRPr="00F67AEF" w:rsidRDefault="00F67AEF" w:rsidP="00F67AEF">
      <w:pPr>
        <w:pStyle w:val="CommentText"/>
        <w:numPr>
          <w:ilvl w:val="0"/>
          <w:numId w:val="40"/>
        </w:numPr>
        <w:tabs>
          <w:tab w:val="left" w:pos="284"/>
        </w:tabs>
        <w:rPr>
          <w:rFonts w:ascii="Arial" w:hAnsi="Arial" w:cs="Arial"/>
          <w:iCs/>
          <w:sz w:val="22"/>
          <w:szCs w:val="22"/>
        </w:rPr>
      </w:pPr>
      <w:r w:rsidRPr="00F67AEF">
        <w:rPr>
          <w:rFonts w:ascii="Arial" w:hAnsi="Arial" w:cs="Arial"/>
          <w:iCs/>
          <w:sz w:val="22"/>
          <w:szCs w:val="22"/>
        </w:rPr>
        <w:t>Ensure that resources are managed efficiently and administrative requirements of the post are met </w:t>
      </w:r>
    </w:p>
    <w:p w14:paraId="74BAB47D" w14:textId="77777777" w:rsidR="00F67AEF" w:rsidRPr="00F67AEF" w:rsidRDefault="00F67AEF" w:rsidP="00F67AEF">
      <w:pPr>
        <w:pStyle w:val="CommentText"/>
        <w:tabs>
          <w:tab w:val="left" w:pos="284"/>
        </w:tabs>
        <w:rPr>
          <w:rFonts w:ascii="Arial" w:hAnsi="Arial" w:cs="Arial"/>
          <w:iCs/>
          <w:sz w:val="22"/>
          <w:szCs w:val="22"/>
        </w:rPr>
      </w:pPr>
      <w:r w:rsidRPr="00F67AEF">
        <w:rPr>
          <w:rFonts w:ascii="Arial" w:hAnsi="Arial" w:cs="Arial"/>
          <w:iCs/>
          <w:sz w:val="22"/>
          <w:szCs w:val="22"/>
        </w:rPr>
        <w:t> </w:t>
      </w:r>
    </w:p>
    <w:p w14:paraId="39AB1845" w14:textId="77777777" w:rsidR="00F67AEF" w:rsidRPr="00F67AEF" w:rsidRDefault="00F67AEF" w:rsidP="00F67AEF">
      <w:pPr>
        <w:pStyle w:val="CommentText"/>
        <w:numPr>
          <w:ilvl w:val="0"/>
          <w:numId w:val="41"/>
        </w:numPr>
        <w:tabs>
          <w:tab w:val="left" w:pos="284"/>
        </w:tabs>
        <w:rPr>
          <w:rFonts w:ascii="Arial" w:hAnsi="Arial" w:cs="Arial"/>
          <w:iCs/>
          <w:sz w:val="22"/>
          <w:szCs w:val="22"/>
        </w:rPr>
      </w:pPr>
      <w:r w:rsidRPr="00F67AEF">
        <w:rPr>
          <w:rFonts w:ascii="Arial" w:hAnsi="Arial" w:cs="Arial"/>
          <w:iCs/>
          <w:sz w:val="22"/>
          <w:szCs w:val="22"/>
        </w:rPr>
        <w:t>Ensure that appropriate procedures are followed and records maintained in relation to support provided in terms of session contact, and service development planning </w:t>
      </w:r>
    </w:p>
    <w:p w14:paraId="73CEE874" w14:textId="77777777" w:rsidR="00F67AEF" w:rsidRPr="00F67AEF" w:rsidRDefault="5EFCFCA5" w:rsidP="00F67AEF">
      <w:pPr>
        <w:pStyle w:val="CommentText"/>
        <w:tabs>
          <w:tab w:val="left" w:pos="284"/>
        </w:tabs>
        <w:rPr>
          <w:rFonts w:ascii="Arial" w:hAnsi="Arial" w:cs="Arial"/>
          <w:iCs/>
          <w:sz w:val="22"/>
          <w:szCs w:val="22"/>
        </w:rPr>
      </w:pPr>
      <w:r w:rsidRPr="5EFCFCA5">
        <w:rPr>
          <w:rFonts w:ascii="Arial" w:hAnsi="Arial" w:cs="Arial"/>
          <w:sz w:val="22"/>
          <w:szCs w:val="22"/>
        </w:rPr>
        <w:t> </w:t>
      </w:r>
    </w:p>
    <w:p w14:paraId="3CAE37B0" w14:textId="77777777" w:rsidR="00F67AEF" w:rsidRPr="00F67AEF" w:rsidRDefault="00F67AEF" w:rsidP="00F67AEF">
      <w:pPr>
        <w:pStyle w:val="CommentText"/>
        <w:tabs>
          <w:tab w:val="left" w:pos="284"/>
        </w:tabs>
        <w:rPr>
          <w:rFonts w:ascii="Arial" w:hAnsi="Arial" w:cs="Arial"/>
          <w:iCs/>
          <w:sz w:val="22"/>
          <w:szCs w:val="22"/>
        </w:rPr>
      </w:pPr>
      <w:r w:rsidRPr="00F67AEF">
        <w:rPr>
          <w:rFonts w:ascii="Arial" w:hAnsi="Arial" w:cs="Arial"/>
          <w:iCs/>
          <w:sz w:val="22"/>
          <w:szCs w:val="22"/>
        </w:rPr>
        <w:t> </w:t>
      </w:r>
    </w:p>
    <w:p w14:paraId="4EFC1A86" w14:textId="77777777" w:rsidR="004B7D02" w:rsidRDefault="00F67AEF" w:rsidP="004B7D02">
      <w:pPr>
        <w:pStyle w:val="CommentText"/>
        <w:tabs>
          <w:tab w:val="left" w:pos="284"/>
        </w:tabs>
        <w:rPr>
          <w:rFonts w:ascii="Arial" w:hAnsi="Arial" w:cs="Arial"/>
          <w:i/>
          <w:sz w:val="22"/>
          <w:szCs w:val="22"/>
        </w:rPr>
      </w:pPr>
      <w:r w:rsidRPr="00F67AEF">
        <w:rPr>
          <w:rFonts w:ascii="Arial" w:hAnsi="Arial" w:cs="Arial"/>
          <w:i/>
          <w:sz w:val="22"/>
          <w:szCs w:val="22"/>
        </w:rPr>
        <w:t> </w:t>
      </w:r>
      <w:bookmarkStart w:id="0" w:name="_Hlk2235257"/>
      <w:bookmarkStart w:id="1" w:name="_Hlk31374753"/>
    </w:p>
    <w:p w14:paraId="06EFDF06" w14:textId="58264399" w:rsidR="00452C0C" w:rsidRPr="004B7D02" w:rsidRDefault="00452C0C" w:rsidP="004B7D02">
      <w:pPr>
        <w:pStyle w:val="CommentText"/>
        <w:tabs>
          <w:tab w:val="left" w:pos="284"/>
        </w:tabs>
      </w:pPr>
      <w:r w:rsidRPr="018210B4">
        <w:rPr>
          <w:rFonts w:ascii="Arial" w:hAnsi="Arial" w:cs="Arial"/>
          <w:sz w:val="22"/>
          <w:szCs w:val="22"/>
        </w:rPr>
        <w:t xml:space="preserve">It is expected that staff working </w:t>
      </w:r>
      <w:r w:rsidR="009B023A" w:rsidRPr="018210B4">
        <w:rPr>
          <w:rFonts w:ascii="Arial" w:hAnsi="Arial" w:cs="Arial"/>
          <w:sz w:val="22"/>
          <w:szCs w:val="22"/>
        </w:rPr>
        <w:t>with</w:t>
      </w:r>
      <w:r w:rsidRPr="018210B4">
        <w:rPr>
          <w:rFonts w:ascii="Arial" w:hAnsi="Arial" w:cs="Arial"/>
          <w:sz w:val="22"/>
          <w:szCs w:val="22"/>
        </w:rPr>
        <w:t xml:space="preserve"> St George’s</w:t>
      </w:r>
      <w:r w:rsidR="003A0AA2" w:rsidRPr="018210B4">
        <w:rPr>
          <w:rFonts w:ascii="Arial" w:hAnsi="Arial" w:cs="Arial"/>
          <w:sz w:val="22"/>
          <w:szCs w:val="22"/>
        </w:rPr>
        <w:t xml:space="preserve"> School of Health </w:t>
      </w:r>
      <w:r w:rsidR="00083628" w:rsidRPr="018210B4">
        <w:rPr>
          <w:rFonts w:ascii="Arial" w:hAnsi="Arial" w:cs="Arial"/>
          <w:sz w:val="22"/>
          <w:szCs w:val="22"/>
        </w:rPr>
        <w:t>and</w:t>
      </w:r>
      <w:r w:rsidR="003A0AA2" w:rsidRPr="018210B4">
        <w:rPr>
          <w:rFonts w:ascii="Arial" w:hAnsi="Arial" w:cs="Arial"/>
          <w:sz w:val="22"/>
          <w:szCs w:val="22"/>
        </w:rPr>
        <w:t xml:space="preserve"> Medical Sciences</w:t>
      </w:r>
      <w:r w:rsidR="00635E61" w:rsidRPr="018210B4">
        <w:rPr>
          <w:rFonts w:ascii="Arial" w:hAnsi="Arial" w:cs="Arial"/>
          <w:sz w:val="22"/>
          <w:szCs w:val="22"/>
        </w:rPr>
        <w:t>,</w:t>
      </w:r>
      <w:r w:rsidRPr="018210B4">
        <w:rPr>
          <w:rFonts w:ascii="Arial" w:hAnsi="Arial" w:cs="Arial"/>
          <w:sz w:val="22"/>
          <w:szCs w:val="22"/>
        </w:rPr>
        <w:t xml:space="preserve"> will be involved in our mentoring and tutoring activities, as appropriate, as well as </w:t>
      </w:r>
      <w:r w:rsidR="002B20B0" w:rsidRPr="018210B4">
        <w:rPr>
          <w:rFonts w:ascii="Arial" w:hAnsi="Arial" w:cs="Arial"/>
          <w:sz w:val="22"/>
          <w:szCs w:val="22"/>
        </w:rPr>
        <w:t>supporting admissions, student recruitment and access and widening participation activities (MMI interviews, Open Days, school visits, clearing etc)</w:t>
      </w:r>
      <w:r w:rsidR="002B20B0" w:rsidRPr="018210B4">
        <w:rPr>
          <w:sz w:val="22"/>
          <w:szCs w:val="22"/>
        </w:rPr>
        <w:t> </w:t>
      </w:r>
      <w:r w:rsidRPr="018210B4">
        <w:rPr>
          <w:rFonts w:ascii="Arial" w:hAnsi="Arial" w:cs="Arial"/>
          <w:sz w:val="22"/>
          <w:szCs w:val="22"/>
        </w:rPr>
        <w:t>where applicable.</w:t>
      </w:r>
      <w:bookmarkEnd w:id="0"/>
      <w:r w:rsidR="0034646E" w:rsidRPr="018210B4">
        <w:rPr>
          <w:rFonts w:ascii="Arial" w:hAnsi="Arial" w:cs="Arial"/>
          <w:sz w:val="22"/>
          <w:szCs w:val="22"/>
        </w:rPr>
        <w:t xml:space="preserve"> All academic staff are expected to act as a personal tutor.</w:t>
      </w:r>
    </w:p>
    <w:p w14:paraId="3271D76B" w14:textId="6467487A" w:rsidR="018210B4" w:rsidRDefault="018210B4" w:rsidP="018210B4">
      <w:pPr>
        <w:pStyle w:val="CommentText"/>
        <w:tabs>
          <w:tab w:val="left" w:pos="284"/>
        </w:tabs>
        <w:rPr>
          <w:rFonts w:ascii="Arial" w:hAnsi="Arial" w:cs="Arial"/>
          <w:sz w:val="22"/>
          <w:szCs w:val="22"/>
        </w:rPr>
      </w:pPr>
    </w:p>
    <w:p w14:paraId="00B45684" w14:textId="7CF1BD11" w:rsidR="00452C0C" w:rsidRPr="00CE4718" w:rsidRDefault="002F6E6C" w:rsidP="00207B29">
      <w:pPr>
        <w:spacing w:before="100" w:beforeAutospacing="1" w:after="100" w:afterAutospacing="1"/>
        <w:jc w:val="both"/>
        <w:rPr>
          <w:rFonts w:ascii="Arial" w:hAnsi="Arial" w:cs="Arial"/>
          <w:sz w:val="22"/>
          <w:szCs w:val="22"/>
        </w:rPr>
      </w:pPr>
      <w:r w:rsidRPr="00CE4718">
        <w:rPr>
          <w:rFonts w:ascii="Arial" w:hAnsi="Arial" w:cs="Arial"/>
          <w:sz w:val="22"/>
          <w:szCs w:val="22"/>
        </w:rPr>
        <w:t xml:space="preserve">You are also expected to undertake other activities appropriate to your grade as directed by your manager. </w:t>
      </w:r>
      <w:r w:rsidR="00452C0C" w:rsidRPr="00CE4718">
        <w:rPr>
          <w:rFonts w:ascii="Arial" w:hAnsi="Arial" w:cs="Arial"/>
          <w:sz w:val="22"/>
          <w:szCs w:val="22"/>
        </w:rPr>
        <w:t>This job description reflects the present requirements of the post</w:t>
      </w:r>
      <w:r w:rsidRPr="00CE4718">
        <w:rPr>
          <w:rFonts w:ascii="Arial" w:hAnsi="Arial" w:cs="Arial"/>
          <w:sz w:val="22"/>
          <w:szCs w:val="22"/>
        </w:rPr>
        <w:t>. A</w:t>
      </w:r>
      <w:r w:rsidR="00452C0C" w:rsidRPr="00CE4718">
        <w:rPr>
          <w:rFonts w:ascii="Arial" w:hAnsi="Arial" w:cs="Arial"/>
          <w:sz w:val="22"/>
          <w:szCs w:val="22"/>
        </w:rPr>
        <w:t>s duties and responsibilities change, the job description will be reviewed and amended in consultation with the post holder from time to time.</w:t>
      </w:r>
      <w:r w:rsidR="002B20B0" w:rsidRPr="00CE4718">
        <w:rPr>
          <w:rFonts w:ascii="Arial" w:hAnsi="Arial" w:cs="Arial"/>
          <w:sz w:val="22"/>
          <w:szCs w:val="22"/>
        </w:rPr>
        <w:t xml:space="preserve"> </w:t>
      </w:r>
      <w:r w:rsidR="003A0AA2">
        <w:rPr>
          <w:rFonts w:ascii="Arial" w:hAnsi="Arial" w:cs="Arial"/>
          <w:sz w:val="22"/>
          <w:szCs w:val="22"/>
        </w:rPr>
        <w:t xml:space="preserve">City </w:t>
      </w:r>
      <w:r w:rsidR="002B20B0" w:rsidRPr="00CE4718">
        <w:rPr>
          <w:rFonts w:ascii="Arial" w:hAnsi="Arial" w:cs="Arial"/>
          <w:sz w:val="22"/>
          <w:szCs w:val="22"/>
        </w:rPr>
        <w:t>St George's</w:t>
      </w:r>
      <w:r w:rsidR="00635E61" w:rsidRPr="00CE4718">
        <w:rPr>
          <w:rFonts w:ascii="Arial" w:hAnsi="Arial" w:cs="Arial"/>
          <w:sz w:val="22"/>
          <w:szCs w:val="22"/>
        </w:rPr>
        <w:t>, University of London</w:t>
      </w:r>
      <w:r w:rsidR="002B20B0" w:rsidRPr="00CE4718">
        <w:rPr>
          <w:rFonts w:ascii="Arial" w:hAnsi="Arial" w:cs="Arial"/>
          <w:sz w:val="22"/>
          <w:szCs w:val="22"/>
        </w:rPr>
        <w:t xml:space="preserve"> aims to provide opportunities for all its employees to develop the skills required to be successful in their role and to further develop their careers.</w:t>
      </w:r>
    </w:p>
    <w:p w14:paraId="169BBD94" w14:textId="73AE5ABA" w:rsidR="00BF329F" w:rsidRDefault="00CE4718" w:rsidP="00207B29">
      <w:pPr>
        <w:spacing w:before="100" w:beforeAutospacing="1" w:after="100" w:afterAutospacing="1"/>
        <w:jc w:val="both"/>
        <w:rPr>
          <w:rFonts w:ascii="Arial" w:hAnsi="Arial" w:cs="Arial"/>
          <w:sz w:val="22"/>
          <w:szCs w:val="22"/>
        </w:rPr>
      </w:pPr>
      <w:r w:rsidRPr="00CE4718">
        <w:rPr>
          <w:rFonts w:ascii="Arial" w:hAnsi="Arial" w:cs="Arial"/>
          <w:sz w:val="22"/>
          <w:szCs w:val="22"/>
        </w:rPr>
        <w:t>St George’s</w:t>
      </w:r>
      <w:r w:rsidR="003A0AA2">
        <w:rPr>
          <w:rFonts w:ascii="Arial" w:hAnsi="Arial" w:cs="Arial"/>
          <w:sz w:val="22"/>
          <w:szCs w:val="22"/>
        </w:rPr>
        <w:t xml:space="preserve"> School of Health &amp; Medical Sciences</w:t>
      </w:r>
      <w:r w:rsidRPr="00CE4718">
        <w:rPr>
          <w:rFonts w:ascii="Arial" w:hAnsi="Arial" w:cs="Arial"/>
          <w:sz w:val="22"/>
          <w:szCs w:val="22"/>
        </w:rPr>
        <w:t xml:space="preserve">, University of London, is committed to </w:t>
      </w:r>
      <w:hyperlink r:id="rId8" w:history="1">
        <w:r w:rsidRPr="00CE4718">
          <w:rPr>
            <w:rStyle w:val="Hyperlink"/>
            <w:rFonts w:ascii="Arial" w:hAnsi="Arial" w:cs="Arial"/>
            <w:color w:val="auto"/>
            <w:sz w:val="22"/>
            <w:szCs w:val="22"/>
          </w:rPr>
          <w:t>the San Francisco Declaration on Research Assessment (DORA) principles</w:t>
        </w:r>
      </w:hyperlink>
      <w:r w:rsidRPr="00CE4718">
        <w:rPr>
          <w:rFonts w:ascii="Arial" w:hAnsi="Arial" w:cs="Arial"/>
          <w:sz w:val="22"/>
          <w:szCs w:val="22"/>
        </w:rPr>
        <w:t>.</w:t>
      </w:r>
      <w:bookmarkEnd w:id="1"/>
    </w:p>
    <w:p w14:paraId="5D513FBB" w14:textId="77777777" w:rsidR="00207B29" w:rsidRPr="00207B29" w:rsidRDefault="00207B29" w:rsidP="00207B29">
      <w:pPr>
        <w:tabs>
          <w:tab w:val="left" w:pos="284"/>
        </w:tabs>
        <w:spacing w:before="100" w:beforeAutospacing="1" w:after="100" w:afterAutospacing="1"/>
        <w:jc w:val="both"/>
        <w:rPr>
          <w:rFonts w:ascii="Arial" w:hAnsi="Arial" w:cs="Arial"/>
          <w:iCs/>
          <w:sz w:val="22"/>
          <w:szCs w:val="22"/>
        </w:rPr>
      </w:pPr>
    </w:p>
    <w:p w14:paraId="71B8049C" w14:textId="77777777" w:rsidR="00BF3406" w:rsidRPr="00207B29" w:rsidRDefault="00BF3406" w:rsidP="00A35CEB">
      <w:pPr>
        <w:numPr>
          <w:ilvl w:val="0"/>
          <w:numId w:val="22"/>
        </w:numPr>
        <w:spacing w:before="100" w:beforeAutospacing="1" w:after="100" w:afterAutospacing="1"/>
        <w:ind w:left="284" w:hanging="284"/>
        <w:jc w:val="both"/>
        <w:rPr>
          <w:rFonts w:ascii="Arial" w:hAnsi="Arial" w:cs="Arial"/>
          <w:b/>
          <w:bCs/>
          <w:sz w:val="22"/>
          <w:szCs w:val="22"/>
        </w:rPr>
      </w:pPr>
      <w:r w:rsidRPr="00BF329F">
        <w:rPr>
          <w:rFonts w:ascii="Arial" w:hAnsi="Arial" w:cs="Arial"/>
          <w:b/>
          <w:bCs/>
          <w:sz w:val="22"/>
          <w:szCs w:val="22"/>
        </w:rPr>
        <w:t>Special Factors</w:t>
      </w:r>
    </w:p>
    <w:p w14:paraId="7CE694C6" w14:textId="4FA46013" w:rsidR="00BD62BC" w:rsidRPr="007740E1" w:rsidRDefault="00FE641D" w:rsidP="007740E1">
      <w:pPr>
        <w:spacing w:before="100" w:beforeAutospacing="1" w:after="100" w:afterAutospacing="1"/>
        <w:jc w:val="both"/>
        <w:rPr>
          <w:rFonts w:ascii="Arial" w:hAnsi="Arial" w:cs="Arial"/>
          <w:iCs/>
          <w:sz w:val="22"/>
          <w:szCs w:val="22"/>
        </w:rPr>
      </w:pPr>
      <w:r w:rsidRPr="00FE641D">
        <w:rPr>
          <w:rFonts w:ascii="Arial" w:hAnsi="Arial" w:cs="Arial"/>
          <w:iCs/>
          <w:sz w:val="22"/>
          <w:szCs w:val="22"/>
        </w:rPr>
        <w:t>The role will be based at the Tooting Campus and will require the post-holder to offer in-person provision at least two days of the week and ideally an extra Friday per month.    </w:t>
      </w:r>
    </w:p>
    <w:p w14:paraId="11D322D3" w14:textId="77777777" w:rsidR="00BD62BC" w:rsidRPr="00BF329F" w:rsidRDefault="00BD62BC" w:rsidP="00795141">
      <w:pPr>
        <w:rPr>
          <w:rFonts w:ascii="Arial" w:hAnsi="Arial" w:cs="Arial"/>
          <w:sz w:val="22"/>
          <w:szCs w:val="22"/>
        </w:rPr>
      </w:pPr>
    </w:p>
    <w:p w14:paraId="4AE9A327" w14:textId="77777777" w:rsidR="00BD62BC" w:rsidRPr="00BF329F" w:rsidRDefault="00BD62BC" w:rsidP="00795141">
      <w:pPr>
        <w:rPr>
          <w:rFonts w:ascii="Arial" w:hAnsi="Arial" w:cs="Arial"/>
          <w:sz w:val="22"/>
          <w:szCs w:val="22"/>
        </w:rPr>
      </w:pPr>
    </w:p>
    <w:p w14:paraId="226ACAA5" w14:textId="77777777" w:rsidR="00BD62BC" w:rsidRPr="00BF329F" w:rsidRDefault="00BD62BC" w:rsidP="00795141">
      <w:pPr>
        <w:rPr>
          <w:rFonts w:ascii="Arial" w:hAnsi="Arial" w:cs="Arial"/>
          <w:sz w:val="22"/>
          <w:szCs w:val="22"/>
        </w:rPr>
      </w:pPr>
    </w:p>
    <w:p w14:paraId="18E3DBAC" w14:textId="77777777" w:rsidR="00BD62BC" w:rsidRPr="00BF329F" w:rsidRDefault="00BD62BC" w:rsidP="00795141">
      <w:pPr>
        <w:rPr>
          <w:rFonts w:ascii="Arial" w:hAnsi="Arial" w:cs="Arial"/>
          <w:sz w:val="22"/>
          <w:szCs w:val="22"/>
        </w:rPr>
      </w:pPr>
    </w:p>
    <w:p w14:paraId="6D116EFC" w14:textId="4DE97083" w:rsidR="00BD62BC" w:rsidRPr="00BF329F" w:rsidRDefault="00BD62BC" w:rsidP="018210B4">
      <w:pPr>
        <w:spacing w:before="100" w:beforeAutospacing="1" w:after="100" w:afterAutospacing="1"/>
        <w:rPr>
          <w:rFonts w:ascii="Arial" w:hAnsi="Arial" w:cs="Arial"/>
          <w:sz w:val="22"/>
          <w:szCs w:val="22"/>
        </w:rPr>
      </w:pPr>
    </w:p>
    <w:p w14:paraId="62F61A38" w14:textId="09A40A3F" w:rsidR="001F7673" w:rsidRPr="006D6427" w:rsidRDefault="00A718EF" w:rsidP="006D6427">
      <w:pPr>
        <w:spacing w:before="100" w:beforeAutospacing="1" w:after="100" w:afterAutospacing="1"/>
        <w:jc w:val="center"/>
        <w:rPr>
          <w:rFonts w:ascii="Arial" w:hAnsi="Arial" w:cs="Arial"/>
          <w:b/>
          <w:sz w:val="22"/>
          <w:szCs w:val="22"/>
        </w:rPr>
      </w:pPr>
      <w:r w:rsidRPr="00BF329F">
        <w:rPr>
          <w:rFonts w:ascii="Arial" w:hAnsi="Arial" w:cs="Arial"/>
          <w:sz w:val="22"/>
          <w:szCs w:val="22"/>
        </w:rPr>
        <w:br w:type="page"/>
      </w:r>
      <w:r w:rsidR="00F7042B" w:rsidRPr="00BF329F">
        <w:rPr>
          <w:rFonts w:ascii="Arial" w:hAnsi="Arial" w:cs="Arial"/>
          <w:b/>
          <w:sz w:val="22"/>
          <w:szCs w:val="22"/>
        </w:rPr>
        <w:lastRenderedPageBreak/>
        <w:t>Person Specification</w:t>
      </w:r>
    </w:p>
    <w:p w14:paraId="1658B9ED" w14:textId="77777777" w:rsidR="001F7673" w:rsidRPr="009E4819" w:rsidRDefault="001F7673" w:rsidP="00684A9E">
      <w:pPr>
        <w:ind w:right="-688"/>
        <w:rPr>
          <w:rFonts w:ascii="Arial" w:hAnsi="Arial" w:cs="Arial"/>
          <w:i/>
          <w:sz w:val="22"/>
          <w:szCs w:val="22"/>
        </w:rPr>
      </w:pPr>
    </w:p>
    <w:tbl>
      <w:tblPr>
        <w:tblW w:w="4998" w:type="pct"/>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777"/>
        <w:gridCol w:w="4451"/>
        <w:gridCol w:w="1465"/>
        <w:gridCol w:w="1313"/>
      </w:tblGrid>
      <w:tr w:rsidR="00CC310F" w:rsidRPr="009E4819" w14:paraId="669700EA" w14:textId="77777777" w:rsidTr="5EFCFCA5">
        <w:trPr>
          <w:tblCellSpacing w:w="7" w:type="dxa"/>
          <w:jc w:val="center"/>
        </w:trPr>
        <w:tc>
          <w:tcPr>
            <w:tcW w:w="975" w:type="pct"/>
            <w:tcBorders>
              <w:top w:val="outset" w:sz="6" w:space="0" w:color="auto"/>
              <w:left w:val="outset" w:sz="6" w:space="0" w:color="auto"/>
              <w:bottom w:val="outset" w:sz="6" w:space="0" w:color="auto"/>
              <w:right w:val="outset" w:sz="6" w:space="0" w:color="auto"/>
            </w:tcBorders>
            <w:shd w:val="clear" w:color="auto" w:fill="FFFFFF" w:themeFill="background1"/>
            <w:tcMar>
              <w:top w:w="135" w:type="dxa"/>
              <w:left w:w="135" w:type="dxa"/>
              <w:bottom w:w="135" w:type="dxa"/>
              <w:right w:w="135" w:type="dxa"/>
            </w:tcMar>
          </w:tcPr>
          <w:p w14:paraId="64E17BEF" w14:textId="77777777" w:rsidR="00CC310F" w:rsidRPr="009E4819" w:rsidRDefault="00CC310F" w:rsidP="00684A9E">
            <w:pPr>
              <w:jc w:val="center"/>
              <w:rPr>
                <w:rFonts w:ascii="Arial" w:hAnsi="Arial" w:cs="Arial"/>
                <w:b/>
                <w:sz w:val="22"/>
                <w:szCs w:val="22"/>
              </w:rPr>
            </w:pPr>
            <w:bookmarkStart w:id="2" w:name="_Hlk31374999"/>
            <w:r w:rsidRPr="009E4819">
              <w:rPr>
                <w:rFonts w:ascii="Arial" w:hAnsi="Arial" w:cs="Arial"/>
                <w:b/>
                <w:sz w:val="22"/>
                <w:szCs w:val="22"/>
              </w:rPr>
              <w:t>Criteria</w:t>
            </w:r>
          </w:p>
        </w:tc>
        <w:tc>
          <w:tcPr>
            <w:tcW w:w="2463" w:type="pct"/>
            <w:tcBorders>
              <w:top w:val="outset" w:sz="6" w:space="0" w:color="auto"/>
              <w:left w:val="outset" w:sz="6" w:space="0" w:color="auto"/>
              <w:bottom w:val="outset" w:sz="6" w:space="0" w:color="auto"/>
              <w:right w:val="outset" w:sz="6" w:space="0" w:color="auto"/>
            </w:tcBorders>
            <w:shd w:val="clear" w:color="auto" w:fill="FFFFFF" w:themeFill="background1"/>
            <w:tcMar>
              <w:top w:w="135" w:type="dxa"/>
              <w:left w:w="135" w:type="dxa"/>
              <w:bottom w:w="135" w:type="dxa"/>
              <w:right w:w="135" w:type="dxa"/>
            </w:tcMar>
          </w:tcPr>
          <w:p w14:paraId="395C5A90" w14:textId="77777777" w:rsidR="00CC310F" w:rsidRPr="009E4819" w:rsidRDefault="00CC310F" w:rsidP="00684A9E">
            <w:pPr>
              <w:jc w:val="center"/>
              <w:rPr>
                <w:rFonts w:ascii="Arial" w:hAnsi="Arial" w:cs="Arial"/>
                <w:b/>
                <w:sz w:val="22"/>
                <w:szCs w:val="22"/>
              </w:rPr>
            </w:pPr>
            <w:r w:rsidRPr="009E4819">
              <w:rPr>
                <w:rFonts w:ascii="Arial" w:hAnsi="Arial" w:cs="Arial"/>
                <w:b/>
                <w:sz w:val="22"/>
                <w:szCs w:val="22"/>
              </w:rPr>
              <w:t>Description</w:t>
            </w:r>
          </w:p>
        </w:tc>
        <w:tc>
          <w:tcPr>
            <w:tcW w:w="806" w:type="pct"/>
            <w:tcBorders>
              <w:top w:val="outset" w:sz="6" w:space="0" w:color="auto"/>
              <w:left w:val="outset" w:sz="6" w:space="0" w:color="auto"/>
              <w:bottom w:val="outset" w:sz="6" w:space="0" w:color="auto"/>
              <w:right w:val="outset" w:sz="6" w:space="0" w:color="auto"/>
            </w:tcBorders>
            <w:shd w:val="clear" w:color="auto" w:fill="FFFFFF" w:themeFill="background1"/>
            <w:tcMar>
              <w:top w:w="135" w:type="dxa"/>
              <w:left w:w="135" w:type="dxa"/>
              <w:bottom w:w="135" w:type="dxa"/>
              <w:right w:w="135" w:type="dxa"/>
            </w:tcMar>
          </w:tcPr>
          <w:p w14:paraId="270B1EE1" w14:textId="77777777" w:rsidR="007763F5" w:rsidRPr="009E4819" w:rsidRDefault="00CC310F" w:rsidP="00685003">
            <w:pPr>
              <w:jc w:val="center"/>
              <w:rPr>
                <w:rFonts w:ascii="Arial" w:hAnsi="Arial" w:cs="Arial"/>
                <w:b/>
                <w:sz w:val="22"/>
                <w:szCs w:val="22"/>
              </w:rPr>
            </w:pPr>
            <w:r w:rsidRPr="009E4819">
              <w:rPr>
                <w:rFonts w:ascii="Arial" w:hAnsi="Arial" w:cs="Arial"/>
                <w:b/>
                <w:sz w:val="22"/>
                <w:szCs w:val="22"/>
              </w:rPr>
              <w:t>Essential/</w:t>
            </w:r>
          </w:p>
          <w:p w14:paraId="70AC6C09" w14:textId="77777777" w:rsidR="00CC310F" w:rsidRPr="009E4819" w:rsidRDefault="00CC310F" w:rsidP="00685003">
            <w:pPr>
              <w:jc w:val="center"/>
              <w:rPr>
                <w:rFonts w:ascii="Arial" w:hAnsi="Arial" w:cs="Arial"/>
                <w:b/>
                <w:sz w:val="22"/>
                <w:szCs w:val="22"/>
              </w:rPr>
            </w:pPr>
            <w:r w:rsidRPr="009E4819">
              <w:rPr>
                <w:rFonts w:ascii="Arial" w:hAnsi="Arial" w:cs="Arial"/>
                <w:b/>
                <w:sz w:val="22"/>
                <w:szCs w:val="22"/>
              </w:rPr>
              <w:t>Desirable</w:t>
            </w:r>
          </w:p>
        </w:tc>
        <w:tc>
          <w:tcPr>
            <w:tcW w:w="718" w:type="pct"/>
            <w:tcBorders>
              <w:top w:val="outset" w:sz="6" w:space="0" w:color="auto"/>
              <w:left w:val="outset" w:sz="6" w:space="0" w:color="auto"/>
              <w:bottom w:val="outset" w:sz="6" w:space="0" w:color="auto"/>
              <w:right w:val="outset" w:sz="6" w:space="0" w:color="auto"/>
            </w:tcBorders>
            <w:shd w:val="clear" w:color="auto" w:fill="FFFFFF" w:themeFill="background1"/>
            <w:tcMar>
              <w:top w:w="135" w:type="dxa"/>
              <w:left w:w="135" w:type="dxa"/>
              <w:bottom w:w="135" w:type="dxa"/>
              <w:right w:w="135" w:type="dxa"/>
            </w:tcMar>
          </w:tcPr>
          <w:p w14:paraId="21B98E5B" w14:textId="77777777" w:rsidR="00CC310F" w:rsidRPr="009E4819" w:rsidRDefault="00CC310F" w:rsidP="00684A9E">
            <w:pPr>
              <w:jc w:val="center"/>
              <w:rPr>
                <w:rFonts w:ascii="Arial" w:hAnsi="Arial" w:cs="Arial"/>
                <w:b/>
                <w:sz w:val="22"/>
                <w:szCs w:val="22"/>
              </w:rPr>
            </w:pPr>
            <w:r w:rsidRPr="009E4819">
              <w:rPr>
                <w:rFonts w:ascii="Arial" w:hAnsi="Arial" w:cs="Arial"/>
                <w:b/>
                <w:sz w:val="22"/>
                <w:szCs w:val="22"/>
              </w:rPr>
              <w:t>How it is to be tested</w:t>
            </w:r>
          </w:p>
        </w:tc>
      </w:tr>
      <w:tr w:rsidR="009D6225" w:rsidRPr="009E4819" w14:paraId="278EA264" w14:textId="77777777" w:rsidTr="5EFCFCA5">
        <w:trPr>
          <w:trHeight w:val="88"/>
          <w:tblCellSpacing w:w="7" w:type="dxa"/>
          <w:jc w:val="center"/>
        </w:trPr>
        <w:tc>
          <w:tcPr>
            <w:tcW w:w="975" w:type="pct"/>
            <w:vMerge w:val="restart"/>
            <w:tcBorders>
              <w:top w:val="outset" w:sz="6" w:space="0" w:color="auto"/>
              <w:left w:val="outset" w:sz="6" w:space="0" w:color="auto"/>
              <w:right w:val="outset" w:sz="6" w:space="0" w:color="auto"/>
            </w:tcBorders>
            <w:shd w:val="clear" w:color="auto" w:fill="FFFFFF" w:themeFill="background1"/>
            <w:tcMar>
              <w:top w:w="135" w:type="dxa"/>
              <w:left w:w="135" w:type="dxa"/>
              <w:bottom w:w="135" w:type="dxa"/>
              <w:right w:w="135" w:type="dxa"/>
            </w:tcMar>
          </w:tcPr>
          <w:p w14:paraId="4A0AF244" w14:textId="77777777" w:rsidR="009D6225" w:rsidRPr="009E4819" w:rsidRDefault="009D6225" w:rsidP="009D6225">
            <w:pPr>
              <w:spacing w:before="100" w:beforeAutospacing="1" w:after="100" w:afterAutospacing="1"/>
              <w:rPr>
                <w:rFonts w:ascii="Arial" w:hAnsi="Arial" w:cs="Arial"/>
                <w:sz w:val="22"/>
                <w:szCs w:val="22"/>
              </w:rPr>
            </w:pPr>
            <w:r w:rsidRPr="009E4819">
              <w:rPr>
                <w:rFonts w:ascii="Arial" w:hAnsi="Arial" w:cs="Arial"/>
                <w:b/>
                <w:bCs/>
                <w:sz w:val="22"/>
                <w:szCs w:val="22"/>
              </w:rPr>
              <w:t>Qualifications</w:t>
            </w:r>
          </w:p>
        </w:tc>
        <w:tc>
          <w:tcPr>
            <w:tcW w:w="2463" w:type="pct"/>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tcPr>
          <w:p w14:paraId="20FCEBB4" w14:textId="5CC8CCB1" w:rsidR="009D6225" w:rsidRPr="008D5812" w:rsidRDefault="009D6225" w:rsidP="009D6225">
            <w:pPr>
              <w:rPr>
                <w:rFonts w:ascii="Arial" w:hAnsi="Arial" w:cs="Arial"/>
                <w:i/>
                <w:sz w:val="22"/>
                <w:szCs w:val="22"/>
              </w:rPr>
            </w:pPr>
            <w:r w:rsidRPr="008D5812">
              <w:rPr>
                <w:rStyle w:val="normaltextrun"/>
                <w:rFonts w:ascii="Arial" w:hAnsi="Arial" w:cs="Arial"/>
                <w:sz w:val="22"/>
                <w:szCs w:val="22"/>
              </w:rPr>
              <w:t>Education to degree level or equivalent</w:t>
            </w:r>
            <w:r w:rsidRPr="008D5812">
              <w:rPr>
                <w:rStyle w:val="eop"/>
                <w:rFonts w:ascii="Arial" w:hAnsi="Arial" w:cs="Arial"/>
                <w:b/>
                <w:bCs/>
                <w:i/>
                <w:iCs/>
                <w:sz w:val="22"/>
                <w:szCs w:val="22"/>
              </w:rPr>
              <w:t> </w:t>
            </w:r>
          </w:p>
        </w:tc>
        <w:tc>
          <w:tcPr>
            <w:tcW w:w="806" w:type="pct"/>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tcPr>
          <w:p w14:paraId="21EB196E" w14:textId="77777777" w:rsidR="009D6225" w:rsidRPr="009E4819" w:rsidRDefault="009D6225" w:rsidP="009D6225">
            <w:pPr>
              <w:tabs>
                <w:tab w:val="left" w:pos="392"/>
              </w:tabs>
              <w:spacing w:before="100" w:beforeAutospacing="1" w:after="100" w:afterAutospacing="1"/>
              <w:jc w:val="center"/>
              <w:rPr>
                <w:rFonts w:ascii="Arial" w:hAnsi="Arial" w:cs="Arial"/>
                <w:sz w:val="22"/>
                <w:szCs w:val="22"/>
              </w:rPr>
            </w:pPr>
            <w:r w:rsidRPr="009E4819">
              <w:rPr>
                <w:rFonts w:ascii="Arial" w:hAnsi="Arial" w:cs="Arial"/>
                <w:sz w:val="22"/>
                <w:szCs w:val="22"/>
              </w:rPr>
              <w:t>E</w:t>
            </w:r>
          </w:p>
        </w:tc>
        <w:tc>
          <w:tcPr>
            <w:tcW w:w="718" w:type="pct"/>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tcPr>
          <w:p w14:paraId="533B5DE9" w14:textId="2757BDA8" w:rsidR="009D6225" w:rsidRPr="009E4819" w:rsidRDefault="00A121C2" w:rsidP="009D6225">
            <w:pPr>
              <w:spacing w:before="100" w:beforeAutospacing="1" w:after="100" w:afterAutospacing="1"/>
              <w:jc w:val="center"/>
              <w:rPr>
                <w:rFonts w:ascii="Arial" w:hAnsi="Arial" w:cs="Arial"/>
                <w:sz w:val="22"/>
                <w:szCs w:val="22"/>
              </w:rPr>
            </w:pPr>
            <w:r>
              <w:rPr>
                <w:rFonts w:ascii="Arial" w:hAnsi="Arial" w:cs="Arial"/>
                <w:sz w:val="22"/>
                <w:szCs w:val="22"/>
              </w:rPr>
              <w:t>PQ/</w:t>
            </w:r>
            <w:r w:rsidR="009D6225" w:rsidRPr="009E4819">
              <w:rPr>
                <w:rFonts w:ascii="Arial" w:hAnsi="Arial" w:cs="Arial"/>
                <w:sz w:val="22"/>
                <w:szCs w:val="22"/>
              </w:rPr>
              <w:t>AF</w:t>
            </w:r>
          </w:p>
        </w:tc>
      </w:tr>
      <w:tr w:rsidR="009D6225" w:rsidRPr="009E4819" w14:paraId="39F6EBD9" w14:textId="77777777" w:rsidTr="5EFCFCA5">
        <w:trPr>
          <w:trHeight w:val="68"/>
          <w:tblCellSpacing w:w="7" w:type="dxa"/>
          <w:jc w:val="center"/>
        </w:trPr>
        <w:tc>
          <w:tcPr>
            <w:tcW w:w="975" w:type="pct"/>
            <w:vMerge/>
            <w:tcMar>
              <w:top w:w="135" w:type="dxa"/>
              <w:left w:w="135" w:type="dxa"/>
              <w:bottom w:w="135" w:type="dxa"/>
              <w:right w:w="135" w:type="dxa"/>
            </w:tcMar>
          </w:tcPr>
          <w:p w14:paraId="25F89BA4" w14:textId="77777777" w:rsidR="009D6225" w:rsidRPr="009E4819" w:rsidRDefault="009D6225" w:rsidP="009D6225">
            <w:pPr>
              <w:spacing w:before="100" w:beforeAutospacing="1" w:after="100" w:afterAutospacing="1"/>
              <w:rPr>
                <w:rFonts w:ascii="Arial" w:hAnsi="Arial" w:cs="Arial"/>
                <w:b/>
                <w:bCs/>
                <w:sz w:val="22"/>
                <w:szCs w:val="22"/>
              </w:rPr>
            </w:pPr>
          </w:p>
        </w:tc>
        <w:tc>
          <w:tcPr>
            <w:tcW w:w="2463" w:type="pct"/>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tcPr>
          <w:p w14:paraId="4D7796BA" w14:textId="23126C74" w:rsidR="009D6225" w:rsidRPr="008D5812" w:rsidRDefault="5EFCFCA5" w:rsidP="5EFCFCA5">
            <w:pPr>
              <w:rPr>
                <w:rFonts w:ascii="Arial" w:hAnsi="Arial" w:cs="Arial"/>
                <w:i/>
                <w:iCs/>
                <w:sz w:val="22"/>
                <w:szCs w:val="22"/>
              </w:rPr>
            </w:pPr>
            <w:r w:rsidRPr="5EFCFCA5">
              <w:rPr>
                <w:rStyle w:val="normaltextrun"/>
                <w:rFonts w:ascii="Arial" w:hAnsi="Arial" w:cs="Arial"/>
                <w:sz w:val="22"/>
                <w:szCs w:val="22"/>
              </w:rPr>
              <w:t>Postgraduate teaching qualification or professional recognition such as Fellow of AdvanceHE</w:t>
            </w:r>
            <w:r w:rsidRPr="5EFCFCA5">
              <w:rPr>
                <w:rStyle w:val="eop"/>
                <w:rFonts w:ascii="Arial" w:hAnsi="Arial" w:cs="Arial"/>
                <w:b/>
                <w:bCs/>
                <w:i/>
                <w:iCs/>
                <w:sz w:val="22"/>
                <w:szCs w:val="22"/>
              </w:rPr>
              <w:t> </w:t>
            </w:r>
          </w:p>
        </w:tc>
        <w:tc>
          <w:tcPr>
            <w:tcW w:w="806" w:type="pct"/>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tcPr>
          <w:p w14:paraId="7FDE4797" w14:textId="77777777" w:rsidR="009D6225" w:rsidRPr="009E4819" w:rsidRDefault="009D6225" w:rsidP="009D6225">
            <w:pPr>
              <w:tabs>
                <w:tab w:val="left" w:pos="392"/>
              </w:tabs>
              <w:spacing w:before="100" w:beforeAutospacing="1" w:after="100" w:afterAutospacing="1"/>
              <w:jc w:val="center"/>
              <w:rPr>
                <w:rFonts w:ascii="Arial" w:hAnsi="Arial" w:cs="Arial"/>
                <w:sz w:val="22"/>
                <w:szCs w:val="22"/>
              </w:rPr>
            </w:pPr>
            <w:r w:rsidRPr="009E4819">
              <w:rPr>
                <w:rFonts w:ascii="Arial" w:hAnsi="Arial" w:cs="Arial"/>
                <w:sz w:val="22"/>
                <w:szCs w:val="22"/>
              </w:rPr>
              <w:t>E</w:t>
            </w:r>
          </w:p>
        </w:tc>
        <w:tc>
          <w:tcPr>
            <w:tcW w:w="718" w:type="pct"/>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tcPr>
          <w:p w14:paraId="0D6D6CE3" w14:textId="24B47F14" w:rsidR="009D6225" w:rsidRPr="009E4819" w:rsidRDefault="009D6225" w:rsidP="009D6225">
            <w:pPr>
              <w:spacing w:before="100" w:beforeAutospacing="1" w:after="100" w:afterAutospacing="1"/>
              <w:jc w:val="center"/>
              <w:rPr>
                <w:rFonts w:ascii="Arial" w:hAnsi="Arial" w:cs="Arial"/>
                <w:sz w:val="22"/>
                <w:szCs w:val="22"/>
              </w:rPr>
            </w:pPr>
            <w:r w:rsidRPr="009E4819">
              <w:rPr>
                <w:rFonts w:ascii="Arial" w:hAnsi="Arial" w:cs="Arial"/>
                <w:sz w:val="22"/>
                <w:szCs w:val="22"/>
              </w:rPr>
              <w:t>AF</w:t>
            </w:r>
          </w:p>
        </w:tc>
      </w:tr>
      <w:tr w:rsidR="00CC310F" w:rsidRPr="009E4819" w14:paraId="55CA8D39" w14:textId="77777777" w:rsidTr="5EFCFCA5">
        <w:trPr>
          <w:trHeight w:val="336"/>
          <w:tblCellSpacing w:w="7" w:type="dxa"/>
          <w:jc w:val="center"/>
        </w:trPr>
        <w:tc>
          <w:tcPr>
            <w:tcW w:w="975" w:type="pct"/>
            <w:tcBorders>
              <w:top w:val="outset" w:sz="6" w:space="0" w:color="auto"/>
              <w:left w:val="outset" w:sz="6" w:space="0" w:color="auto"/>
              <w:right w:val="outset" w:sz="6" w:space="0" w:color="auto"/>
            </w:tcBorders>
            <w:shd w:val="clear" w:color="auto" w:fill="FFFFFF" w:themeFill="background1"/>
            <w:tcMar>
              <w:top w:w="135" w:type="dxa"/>
              <w:left w:w="135" w:type="dxa"/>
              <w:bottom w:w="135" w:type="dxa"/>
              <w:right w:w="135" w:type="dxa"/>
            </w:tcMar>
          </w:tcPr>
          <w:p w14:paraId="50C2C430" w14:textId="77777777" w:rsidR="00CC310F" w:rsidRPr="009E4819" w:rsidRDefault="00CC310F" w:rsidP="00684A9E">
            <w:pPr>
              <w:spacing w:before="100" w:beforeAutospacing="1" w:after="100" w:afterAutospacing="1"/>
              <w:rPr>
                <w:rFonts w:ascii="Arial" w:hAnsi="Arial" w:cs="Arial"/>
                <w:sz w:val="22"/>
                <w:szCs w:val="22"/>
              </w:rPr>
            </w:pPr>
            <w:r w:rsidRPr="009E4819">
              <w:rPr>
                <w:rFonts w:ascii="Arial" w:hAnsi="Arial" w:cs="Arial"/>
                <w:b/>
                <w:bCs/>
                <w:sz w:val="22"/>
                <w:szCs w:val="22"/>
              </w:rPr>
              <w:t>Experience</w:t>
            </w:r>
          </w:p>
        </w:tc>
        <w:tc>
          <w:tcPr>
            <w:tcW w:w="2463" w:type="pct"/>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tcPr>
          <w:p w14:paraId="5AED55E7" w14:textId="11CB4F23" w:rsidR="00CC310F" w:rsidRPr="0042035E" w:rsidRDefault="007D7A05" w:rsidP="00684A9E">
            <w:pPr>
              <w:rPr>
                <w:rFonts w:ascii="Arial" w:hAnsi="Arial" w:cs="Arial"/>
                <w:iCs/>
                <w:sz w:val="22"/>
                <w:szCs w:val="22"/>
              </w:rPr>
            </w:pPr>
            <w:r w:rsidRPr="007D7A05">
              <w:rPr>
                <w:rFonts w:ascii="Arial" w:hAnsi="Arial" w:cs="Arial"/>
                <w:iCs/>
                <w:sz w:val="22"/>
                <w:szCs w:val="22"/>
              </w:rPr>
              <w:t>A minimum of 2 years' experience delivering academic skills support to students in a post school learning environment.</w:t>
            </w:r>
            <w:r w:rsidRPr="007D7A05">
              <w:rPr>
                <w:rFonts w:ascii="Arial" w:hAnsi="Arial" w:cs="Arial"/>
                <w:b/>
                <w:bCs/>
                <w:i/>
                <w:iCs/>
                <w:sz w:val="22"/>
                <w:szCs w:val="22"/>
              </w:rPr>
              <w:t> </w:t>
            </w:r>
          </w:p>
        </w:tc>
        <w:tc>
          <w:tcPr>
            <w:tcW w:w="806" w:type="pct"/>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tcPr>
          <w:p w14:paraId="5E057168" w14:textId="77777777" w:rsidR="00CC310F" w:rsidRPr="009E4819" w:rsidRDefault="00CC310F" w:rsidP="00685003">
            <w:pPr>
              <w:tabs>
                <w:tab w:val="left" w:pos="392"/>
              </w:tabs>
              <w:spacing w:before="100" w:beforeAutospacing="1" w:after="120"/>
              <w:jc w:val="center"/>
              <w:rPr>
                <w:rFonts w:ascii="Arial" w:hAnsi="Arial" w:cs="Arial"/>
                <w:sz w:val="22"/>
                <w:szCs w:val="22"/>
              </w:rPr>
            </w:pPr>
            <w:r w:rsidRPr="009E4819">
              <w:rPr>
                <w:rFonts w:ascii="Arial" w:hAnsi="Arial" w:cs="Arial"/>
                <w:sz w:val="22"/>
                <w:szCs w:val="22"/>
              </w:rPr>
              <w:t>E</w:t>
            </w:r>
          </w:p>
        </w:tc>
        <w:tc>
          <w:tcPr>
            <w:tcW w:w="718" w:type="pct"/>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tcPr>
          <w:p w14:paraId="11DC919A" w14:textId="5F004C5C" w:rsidR="00CC310F" w:rsidRPr="009E4819" w:rsidRDefault="00CC310F" w:rsidP="00684A9E">
            <w:pPr>
              <w:spacing w:before="100" w:beforeAutospacing="1" w:after="100" w:afterAutospacing="1"/>
              <w:jc w:val="center"/>
              <w:rPr>
                <w:rFonts w:ascii="Arial" w:hAnsi="Arial" w:cs="Arial"/>
                <w:sz w:val="22"/>
                <w:szCs w:val="22"/>
              </w:rPr>
            </w:pPr>
            <w:r w:rsidRPr="009E4819">
              <w:rPr>
                <w:rFonts w:ascii="Arial" w:hAnsi="Arial" w:cs="Arial"/>
                <w:b/>
                <w:sz w:val="22"/>
                <w:szCs w:val="22"/>
              </w:rPr>
              <w:t>SS</w:t>
            </w:r>
            <w:r w:rsidR="008012DC" w:rsidRPr="009E4819">
              <w:rPr>
                <w:rFonts w:ascii="Arial" w:hAnsi="Arial" w:cs="Arial"/>
                <w:b/>
                <w:sz w:val="22"/>
                <w:szCs w:val="22"/>
              </w:rPr>
              <w:t>1</w:t>
            </w:r>
            <w:r w:rsidRPr="009E4819">
              <w:rPr>
                <w:rFonts w:ascii="Arial" w:hAnsi="Arial" w:cs="Arial"/>
                <w:sz w:val="22"/>
                <w:szCs w:val="22"/>
              </w:rPr>
              <w:t xml:space="preserve">, </w:t>
            </w:r>
            <w:r w:rsidR="008D5812">
              <w:rPr>
                <w:rFonts w:ascii="Arial" w:hAnsi="Arial" w:cs="Arial"/>
                <w:sz w:val="22"/>
                <w:szCs w:val="22"/>
              </w:rPr>
              <w:t>AF/</w:t>
            </w:r>
            <w:r w:rsidRPr="009E4819">
              <w:rPr>
                <w:rFonts w:ascii="Arial" w:hAnsi="Arial" w:cs="Arial"/>
                <w:sz w:val="22"/>
                <w:szCs w:val="22"/>
              </w:rPr>
              <w:t>INT</w:t>
            </w:r>
          </w:p>
        </w:tc>
      </w:tr>
      <w:tr w:rsidR="00CC310F" w:rsidRPr="009E4819" w14:paraId="4D8029FB" w14:textId="77777777" w:rsidTr="5EFCFCA5">
        <w:trPr>
          <w:trHeight w:val="415"/>
          <w:tblCellSpacing w:w="7" w:type="dxa"/>
          <w:jc w:val="center"/>
        </w:trPr>
        <w:tc>
          <w:tcPr>
            <w:tcW w:w="975" w:type="pct"/>
            <w:vMerge w:val="restart"/>
            <w:tcBorders>
              <w:top w:val="outset" w:sz="6" w:space="0" w:color="auto"/>
              <w:left w:val="outset" w:sz="6" w:space="0" w:color="auto"/>
              <w:right w:val="outset" w:sz="6" w:space="0" w:color="auto"/>
            </w:tcBorders>
            <w:shd w:val="clear" w:color="auto" w:fill="FFFFFF" w:themeFill="background1"/>
            <w:tcMar>
              <w:top w:w="135" w:type="dxa"/>
              <w:left w:w="135" w:type="dxa"/>
              <w:bottom w:w="135" w:type="dxa"/>
              <w:right w:w="135" w:type="dxa"/>
            </w:tcMar>
          </w:tcPr>
          <w:p w14:paraId="3B2659A9" w14:textId="77777777" w:rsidR="00CC310F" w:rsidRPr="009E4819" w:rsidRDefault="00CC310F" w:rsidP="00684A9E">
            <w:pPr>
              <w:spacing w:before="100" w:beforeAutospacing="1" w:after="100" w:afterAutospacing="1"/>
              <w:rPr>
                <w:rFonts w:ascii="Arial" w:hAnsi="Arial" w:cs="Arial"/>
                <w:sz w:val="22"/>
                <w:szCs w:val="22"/>
              </w:rPr>
            </w:pPr>
            <w:r w:rsidRPr="009E4819">
              <w:rPr>
                <w:rFonts w:ascii="Arial" w:hAnsi="Arial" w:cs="Arial"/>
                <w:b/>
                <w:bCs/>
                <w:sz w:val="22"/>
                <w:szCs w:val="22"/>
              </w:rPr>
              <w:t>Knowledge/ Skills</w:t>
            </w:r>
          </w:p>
        </w:tc>
        <w:tc>
          <w:tcPr>
            <w:tcW w:w="2463" w:type="pct"/>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tcPr>
          <w:p w14:paraId="494A7798" w14:textId="3CB289F9" w:rsidR="00CC310F" w:rsidRPr="009E4819" w:rsidRDefault="008D5812" w:rsidP="00684A9E">
            <w:pPr>
              <w:rPr>
                <w:rFonts w:ascii="Arial" w:hAnsi="Arial" w:cs="Arial"/>
                <w:i/>
                <w:sz w:val="22"/>
                <w:szCs w:val="22"/>
              </w:rPr>
            </w:pPr>
            <w:r w:rsidRPr="00E02C8E">
              <w:rPr>
                <w:rFonts w:ascii="Arial" w:hAnsi="Arial" w:cs="Arial"/>
                <w:iCs/>
                <w:sz w:val="22"/>
                <w:szCs w:val="22"/>
              </w:rPr>
              <w:t>An up-to-date knowledge of specialist academic skills support, and the ability to critically evaluate different forms of support provision</w:t>
            </w:r>
            <w:r w:rsidRPr="00E02C8E">
              <w:rPr>
                <w:rFonts w:ascii="Arial" w:hAnsi="Arial" w:cs="Arial"/>
                <w:b/>
                <w:bCs/>
                <w:iCs/>
                <w:sz w:val="22"/>
                <w:szCs w:val="22"/>
              </w:rPr>
              <w:t> </w:t>
            </w:r>
          </w:p>
        </w:tc>
        <w:tc>
          <w:tcPr>
            <w:tcW w:w="806" w:type="pct"/>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tcPr>
          <w:p w14:paraId="48DADBD5" w14:textId="77777777" w:rsidR="00CC310F" w:rsidRPr="009E4819" w:rsidRDefault="00CC310F" w:rsidP="00685003">
            <w:pPr>
              <w:tabs>
                <w:tab w:val="left" w:pos="392"/>
              </w:tabs>
              <w:spacing w:before="100" w:beforeAutospacing="1" w:after="100" w:afterAutospacing="1"/>
              <w:jc w:val="center"/>
              <w:rPr>
                <w:rFonts w:ascii="Arial" w:hAnsi="Arial" w:cs="Arial"/>
                <w:sz w:val="22"/>
                <w:szCs w:val="22"/>
              </w:rPr>
            </w:pPr>
            <w:r w:rsidRPr="009E4819">
              <w:rPr>
                <w:rFonts w:ascii="Arial" w:hAnsi="Arial" w:cs="Arial"/>
                <w:sz w:val="22"/>
                <w:szCs w:val="22"/>
              </w:rPr>
              <w:t>E</w:t>
            </w:r>
          </w:p>
        </w:tc>
        <w:tc>
          <w:tcPr>
            <w:tcW w:w="718" w:type="pct"/>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tcPr>
          <w:p w14:paraId="0F305D83" w14:textId="263B3E91" w:rsidR="00CC310F" w:rsidRPr="009E4819" w:rsidRDefault="00CC310F" w:rsidP="008012DC">
            <w:pPr>
              <w:spacing w:before="100" w:beforeAutospacing="1" w:after="100" w:afterAutospacing="1"/>
              <w:jc w:val="center"/>
              <w:rPr>
                <w:rFonts w:ascii="Arial" w:hAnsi="Arial" w:cs="Arial"/>
                <w:sz w:val="22"/>
                <w:szCs w:val="22"/>
              </w:rPr>
            </w:pPr>
            <w:r w:rsidRPr="009E4819">
              <w:rPr>
                <w:rFonts w:ascii="Arial" w:hAnsi="Arial" w:cs="Arial"/>
                <w:b/>
                <w:sz w:val="22"/>
                <w:szCs w:val="22"/>
              </w:rPr>
              <w:t>SS</w:t>
            </w:r>
            <w:r w:rsidR="008D5812">
              <w:rPr>
                <w:rFonts w:ascii="Arial" w:hAnsi="Arial" w:cs="Arial"/>
                <w:b/>
                <w:sz w:val="22"/>
                <w:szCs w:val="22"/>
              </w:rPr>
              <w:t>2</w:t>
            </w:r>
            <w:r w:rsidRPr="009E4819">
              <w:rPr>
                <w:rFonts w:ascii="Arial" w:hAnsi="Arial" w:cs="Arial"/>
                <w:sz w:val="22"/>
                <w:szCs w:val="22"/>
              </w:rPr>
              <w:t xml:space="preserve">, </w:t>
            </w:r>
            <w:r w:rsidR="008D5812">
              <w:rPr>
                <w:rFonts w:ascii="Arial" w:hAnsi="Arial" w:cs="Arial"/>
                <w:sz w:val="22"/>
                <w:szCs w:val="22"/>
              </w:rPr>
              <w:t>AF/</w:t>
            </w:r>
            <w:r w:rsidRPr="009E4819">
              <w:rPr>
                <w:rFonts w:ascii="Arial" w:hAnsi="Arial" w:cs="Arial"/>
                <w:sz w:val="22"/>
                <w:szCs w:val="22"/>
              </w:rPr>
              <w:t>INT</w:t>
            </w:r>
          </w:p>
        </w:tc>
      </w:tr>
      <w:tr w:rsidR="00CC310F" w:rsidRPr="009E4819" w14:paraId="6B1DD4DD" w14:textId="77777777" w:rsidTr="5EFCFCA5">
        <w:trPr>
          <w:trHeight w:val="392"/>
          <w:tblCellSpacing w:w="7" w:type="dxa"/>
          <w:jc w:val="center"/>
        </w:trPr>
        <w:tc>
          <w:tcPr>
            <w:tcW w:w="975" w:type="pct"/>
            <w:vMerge/>
            <w:tcMar>
              <w:top w:w="135" w:type="dxa"/>
              <w:left w:w="135" w:type="dxa"/>
              <w:bottom w:w="135" w:type="dxa"/>
              <w:right w:w="135" w:type="dxa"/>
            </w:tcMar>
          </w:tcPr>
          <w:p w14:paraId="48D74F49" w14:textId="77777777" w:rsidR="00CC310F" w:rsidRPr="009E4819" w:rsidRDefault="00CC310F" w:rsidP="00684A9E">
            <w:pPr>
              <w:spacing w:before="100" w:beforeAutospacing="1" w:after="100" w:afterAutospacing="1"/>
              <w:rPr>
                <w:rFonts w:ascii="Arial" w:hAnsi="Arial" w:cs="Arial"/>
                <w:b/>
                <w:bCs/>
                <w:sz w:val="22"/>
                <w:szCs w:val="22"/>
              </w:rPr>
            </w:pPr>
          </w:p>
        </w:tc>
        <w:tc>
          <w:tcPr>
            <w:tcW w:w="2463" w:type="pct"/>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tcPr>
          <w:p w14:paraId="070979D7" w14:textId="539C61D6" w:rsidR="00CC310F" w:rsidRPr="00691120" w:rsidRDefault="00691120" w:rsidP="00684A9E">
            <w:pPr>
              <w:rPr>
                <w:rFonts w:ascii="Arial" w:hAnsi="Arial" w:cs="Arial"/>
                <w:iCs/>
                <w:sz w:val="22"/>
                <w:szCs w:val="22"/>
              </w:rPr>
            </w:pPr>
            <w:r w:rsidRPr="00691120">
              <w:rPr>
                <w:rFonts w:ascii="Arial" w:hAnsi="Arial" w:cs="Arial"/>
                <w:iCs/>
                <w:sz w:val="22"/>
                <w:szCs w:val="22"/>
              </w:rPr>
              <w:t>Excellent interpersonal and collaborative working skills</w:t>
            </w:r>
            <w:r w:rsidRPr="00691120">
              <w:rPr>
                <w:rFonts w:ascii="Arial" w:hAnsi="Arial" w:cs="Arial"/>
                <w:b/>
                <w:bCs/>
                <w:i/>
                <w:iCs/>
                <w:sz w:val="22"/>
                <w:szCs w:val="22"/>
              </w:rPr>
              <w:t> </w:t>
            </w:r>
          </w:p>
        </w:tc>
        <w:tc>
          <w:tcPr>
            <w:tcW w:w="806" w:type="pct"/>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tcPr>
          <w:p w14:paraId="1193EA2D" w14:textId="77777777" w:rsidR="00CC310F" w:rsidRPr="009E4819" w:rsidRDefault="00685003" w:rsidP="00685003">
            <w:pPr>
              <w:tabs>
                <w:tab w:val="left" w:pos="392"/>
              </w:tabs>
              <w:spacing w:before="100" w:beforeAutospacing="1" w:after="100" w:afterAutospacing="1"/>
              <w:jc w:val="center"/>
              <w:rPr>
                <w:rFonts w:ascii="Arial" w:hAnsi="Arial" w:cs="Arial"/>
                <w:sz w:val="22"/>
                <w:szCs w:val="22"/>
              </w:rPr>
            </w:pPr>
            <w:r w:rsidRPr="009E4819">
              <w:rPr>
                <w:rFonts w:ascii="Arial" w:hAnsi="Arial" w:cs="Arial"/>
                <w:sz w:val="22"/>
                <w:szCs w:val="22"/>
              </w:rPr>
              <w:t>E</w:t>
            </w:r>
          </w:p>
        </w:tc>
        <w:tc>
          <w:tcPr>
            <w:tcW w:w="718" w:type="pct"/>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tcPr>
          <w:p w14:paraId="728B753F" w14:textId="1208E88F" w:rsidR="00CC310F" w:rsidRPr="009E4819" w:rsidRDefault="00CC310F" w:rsidP="008012DC">
            <w:pPr>
              <w:spacing w:before="100" w:beforeAutospacing="1" w:after="100" w:afterAutospacing="1"/>
              <w:jc w:val="center"/>
              <w:rPr>
                <w:rFonts w:ascii="Arial" w:hAnsi="Arial" w:cs="Arial"/>
                <w:sz w:val="22"/>
                <w:szCs w:val="22"/>
              </w:rPr>
            </w:pPr>
            <w:r w:rsidRPr="009E4819">
              <w:rPr>
                <w:rFonts w:ascii="Arial" w:hAnsi="Arial" w:cs="Arial"/>
                <w:b/>
                <w:sz w:val="22"/>
                <w:szCs w:val="22"/>
              </w:rPr>
              <w:t>SS</w:t>
            </w:r>
            <w:r w:rsidR="00691120">
              <w:rPr>
                <w:rFonts w:ascii="Arial" w:hAnsi="Arial" w:cs="Arial"/>
                <w:b/>
                <w:sz w:val="22"/>
                <w:szCs w:val="22"/>
              </w:rPr>
              <w:t>3</w:t>
            </w:r>
            <w:r w:rsidRPr="009E4819">
              <w:rPr>
                <w:rFonts w:ascii="Arial" w:hAnsi="Arial" w:cs="Arial"/>
                <w:sz w:val="22"/>
                <w:szCs w:val="22"/>
              </w:rPr>
              <w:t xml:space="preserve">, </w:t>
            </w:r>
            <w:r w:rsidR="00691120">
              <w:rPr>
                <w:rFonts w:ascii="Arial" w:hAnsi="Arial" w:cs="Arial"/>
                <w:sz w:val="22"/>
                <w:szCs w:val="22"/>
              </w:rPr>
              <w:t>AF/</w:t>
            </w:r>
            <w:r w:rsidRPr="009E4819">
              <w:rPr>
                <w:rFonts w:ascii="Arial" w:hAnsi="Arial" w:cs="Arial"/>
                <w:sz w:val="22"/>
                <w:szCs w:val="22"/>
              </w:rPr>
              <w:t>INT</w:t>
            </w:r>
          </w:p>
        </w:tc>
      </w:tr>
      <w:tr w:rsidR="00CC310F" w:rsidRPr="009E4819" w14:paraId="14E99C40" w14:textId="77777777" w:rsidTr="5EFCFCA5">
        <w:trPr>
          <w:trHeight w:val="392"/>
          <w:tblCellSpacing w:w="7" w:type="dxa"/>
          <w:jc w:val="center"/>
        </w:trPr>
        <w:tc>
          <w:tcPr>
            <w:tcW w:w="975" w:type="pct"/>
            <w:vMerge/>
            <w:tcMar>
              <w:top w:w="135" w:type="dxa"/>
              <w:left w:w="135" w:type="dxa"/>
              <w:bottom w:w="135" w:type="dxa"/>
              <w:right w:w="135" w:type="dxa"/>
            </w:tcMar>
          </w:tcPr>
          <w:p w14:paraId="727C2089" w14:textId="77777777" w:rsidR="00CC310F" w:rsidRPr="009E4819" w:rsidRDefault="00CC310F" w:rsidP="00684A9E">
            <w:pPr>
              <w:spacing w:before="100" w:beforeAutospacing="1" w:after="100" w:afterAutospacing="1"/>
              <w:rPr>
                <w:rFonts w:ascii="Arial" w:hAnsi="Arial" w:cs="Arial"/>
                <w:b/>
                <w:bCs/>
                <w:sz w:val="22"/>
                <w:szCs w:val="22"/>
              </w:rPr>
            </w:pPr>
          </w:p>
        </w:tc>
        <w:tc>
          <w:tcPr>
            <w:tcW w:w="2463" w:type="pct"/>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tcPr>
          <w:p w14:paraId="1EF92A86" w14:textId="10F62B55" w:rsidR="00CC310F" w:rsidRPr="001C28E6" w:rsidRDefault="00D00AF8" w:rsidP="00684A9E">
            <w:pPr>
              <w:rPr>
                <w:rFonts w:ascii="Arial" w:hAnsi="Arial" w:cs="Arial"/>
                <w:iCs/>
                <w:sz w:val="22"/>
                <w:szCs w:val="22"/>
              </w:rPr>
            </w:pPr>
            <w:r w:rsidRPr="001C28E6">
              <w:rPr>
                <w:rFonts w:ascii="Arial" w:hAnsi="Arial" w:cs="Arial"/>
                <w:iCs/>
                <w:sz w:val="22"/>
                <w:szCs w:val="22"/>
              </w:rPr>
              <w:t>Excellent written and verbal communication skills</w:t>
            </w:r>
          </w:p>
        </w:tc>
        <w:tc>
          <w:tcPr>
            <w:tcW w:w="806" w:type="pct"/>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tcPr>
          <w:p w14:paraId="57E108CE" w14:textId="77777777" w:rsidR="00CC310F" w:rsidRPr="009E4819" w:rsidRDefault="00CC310F" w:rsidP="00685003">
            <w:pPr>
              <w:tabs>
                <w:tab w:val="left" w:pos="392"/>
              </w:tabs>
              <w:spacing w:before="100" w:beforeAutospacing="1" w:after="100" w:afterAutospacing="1"/>
              <w:ind w:hanging="284"/>
              <w:jc w:val="center"/>
              <w:rPr>
                <w:rFonts w:ascii="Arial" w:hAnsi="Arial" w:cs="Arial"/>
                <w:sz w:val="22"/>
                <w:szCs w:val="22"/>
              </w:rPr>
            </w:pPr>
            <w:r w:rsidRPr="009E4819">
              <w:rPr>
                <w:rFonts w:ascii="Arial" w:hAnsi="Arial" w:cs="Arial"/>
                <w:sz w:val="22"/>
                <w:szCs w:val="22"/>
              </w:rPr>
              <w:t>E</w:t>
            </w:r>
          </w:p>
        </w:tc>
        <w:tc>
          <w:tcPr>
            <w:tcW w:w="718" w:type="pct"/>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tcPr>
          <w:p w14:paraId="6F1BB487" w14:textId="4C5089CE" w:rsidR="00CC310F" w:rsidRPr="009E4819" w:rsidRDefault="001305A1" w:rsidP="00684A9E">
            <w:pPr>
              <w:spacing w:before="100" w:beforeAutospacing="1" w:after="100" w:afterAutospacing="1"/>
              <w:jc w:val="center"/>
              <w:rPr>
                <w:rFonts w:ascii="Arial" w:hAnsi="Arial" w:cs="Arial"/>
                <w:sz w:val="22"/>
                <w:szCs w:val="22"/>
              </w:rPr>
            </w:pPr>
            <w:r>
              <w:rPr>
                <w:rFonts w:ascii="Arial" w:hAnsi="Arial" w:cs="Arial"/>
                <w:sz w:val="22"/>
                <w:szCs w:val="22"/>
              </w:rPr>
              <w:t>AF/</w:t>
            </w:r>
            <w:r w:rsidR="00672980">
              <w:rPr>
                <w:rFonts w:ascii="Arial" w:hAnsi="Arial" w:cs="Arial"/>
                <w:sz w:val="22"/>
                <w:szCs w:val="22"/>
              </w:rPr>
              <w:t>I</w:t>
            </w:r>
          </w:p>
        </w:tc>
      </w:tr>
      <w:tr w:rsidR="00DD7C90" w:rsidRPr="009E4819" w14:paraId="66725448" w14:textId="77777777" w:rsidTr="5EFCFCA5">
        <w:trPr>
          <w:trHeight w:val="1287"/>
          <w:tblCellSpacing w:w="7" w:type="dxa"/>
          <w:jc w:val="center"/>
        </w:trPr>
        <w:tc>
          <w:tcPr>
            <w:tcW w:w="975" w:type="pct"/>
            <w:tcBorders>
              <w:left w:val="outset" w:sz="6" w:space="0" w:color="auto"/>
              <w:bottom w:val="outset" w:sz="6" w:space="0" w:color="auto"/>
              <w:right w:val="outset" w:sz="6" w:space="0" w:color="auto"/>
            </w:tcBorders>
            <w:shd w:val="clear" w:color="auto" w:fill="FFFFFF" w:themeFill="background1"/>
            <w:tcMar>
              <w:top w:w="135" w:type="dxa"/>
              <w:left w:w="135" w:type="dxa"/>
              <w:bottom w:w="135" w:type="dxa"/>
              <w:right w:w="135" w:type="dxa"/>
            </w:tcMar>
          </w:tcPr>
          <w:p w14:paraId="5FC1D87A" w14:textId="77777777" w:rsidR="00DD7C90" w:rsidRPr="009E4819" w:rsidRDefault="00DD7C90" w:rsidP="00684A9E">
            <w:pPr>
              <w:spacing w:before="100" w:beforeAutospacing="1" w:after="100" w:afterAutospacing="1"/>
              <w:rPr>
                <w:rFonts w:ascii="Arial" w:hAnsi="Arial" w:cs="Arial"/>
                <w:b/>
                <w:bCs/>
                <w:sz w:val="22"/>
                <w:szCs w:val="22"/>
              </w:rPr>
            </w:pPr>
          </w:p>
        </w:tc>
        <w:tc>
          <w:tcPr>
            <w:tcW w:w="2463" w:type="pct"/>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tcPr>
          <w:p w14:paraId="2A9ABCDA" w14:textId="7CFE0D4C" w:rsidR="00DD7C90" w:rsidRPr="001C28E6" w:rsidRDefault="5EFCFCA5" w:rsidP="758C9638">
            <w:pPr>
              <w:rPr>
                <w:rFonts w:ascii="Arial" w:hAnsi="Arial" w:cs="Arial"/>
                <w:sz w:val="22"/>
                <w:szCs w:val="22"/>
              </w:rPr>
            </w:pPr>
            <w:r w:rsidRPr="5EFCFCA5">
              <w:rPr>
                <w:rFonts w:ascii="Arial" w:hAnsi="Arial" w:cs="Arial"/>
                <w:sz w:val="22"/>
                <w:szCs w:val="22"/>
              </w:rPr>
              <w:t xml:space="preserve">Good IT skills including experience of VLEs such as Canvas, </w:t>
            </w:r>
            <w:proofErr w:type="gramStart"/>
            <w:r w:rsidRPr="5EFCFCA5">
              <w:rPr>
                <w:rFonts w:ascii="Arial" w:hAnsi="Arial" w:cs="Arial"/>
                <w:sz w:val="22"/>
                <w:szCs w:val="22"/>
              </w:rPr>
              <w:t>Moodle,  video</w:t>
            </w:r>
            <w:proofErr w:type="gramEnd"/>
            <w:r w:rsidRPr="5EFCFCA5">
              <w:rPr>
                <w:rFonts w:ascii="Arial" w:hAnsi="Arial" w:cs="Arial"/>
                <w:sz w:val="22"/>
                <w:szCs w:val="22"/>
              </w:rPr>
              <w:t>-conferencing software (Microsoft Teams and Zoom), and the ability to develop on-line learning support resources</w:t>
            </w:r>
            <w:r w:rsidRPr="5EFCFCA5">
              <w:rPr>
                <w:rFonts w:ascii="Arial" w:hAnsi="Arial" w:cs="Arial"/>
                <w:b/>
                <w:bCs/>
                <w:i/>
                <w:iCs/>
                <w:sz w:val="22"/>
                <w:szCs w:val="22"/>
              </w:rPr>
              <w:t> </w:t>
            </w:r>
          </w:p>
        </w:tc>
        <w:tc>
          <w:tcPr>
            <w:tcW w:w="806" w:type="pct"/>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tcPr>
          <w:p w14:paraId="0D4BCCB1" w14:textId="08C39544" w:rsidR="00DD7C90" w:rsidRPr="009E4819" w:rsidRDefault="001305A1" w:rsidP="00685003">
            <w:pPr>
              <w:tabs>
                <w:tab w:val="left" w:pos="392"/>
              </w:tabs>
              <w:spacing w:before="100" w:beforeAutospacing="1" w:after="100" w:afterAutospacing="1"/>
              <w:ind w:hanging="284"/>
              <w:jc w:val="center"/>
              <w:rPr>
                <w:rFonts w:ascii="Arial" w:hAnsi="Arial" w:cs="Arial"/>
                <w:sz w:val="22"/>
                <w:szCs w:val="22"/>
              </w:rPr>
            </w:pPr>
            <w:r>
              <w:rPr>
                <w:rFonts w:ascii="Arial" w:hAnsi="Arial" w:cs="Arial"/>
                <w:sz w:val="22"/>
                <w:szCs w:val="22"/>
              </w:rPr>
              <w:t>E</w:t>
            </w:r>
          </w:p>
        </w:tc>
        <w:tc>
          <w:tcPr>
            <w:tcW w:w="718" w:type="pct"/>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tcPr>
          <w:p w14:paraId="2FF85F72" w14:textId="4C5BDEB3" w:rsidR="00DD7C90" w:rsidRPr="00E70A5B" w:rsidRDefault="00E70A5B" w:rsidP="00E70A5B">
            <w:pPr>
              <w:spacing w:before="100" w:beforeAutospacing="1" w:after="100" w:afterAutospacing="1"/>
              <w:jc w:val="center"/>
              <w:rPr>
                <w:rFonts w:ascii="Arial" w:hAnsi="Arial" w:cs="Arial"/>
                <w:b/>
                <w:bCs/>
                <w:sz w:val="22"/>
                <w:szCs w:val="22"/>
              </w:rPr>
            </w:pPr>
            <w:r w:rsidRPr="009E4819">
              <w:rPr>
                <w:rFonts w:ascii="Arial" w:hAnsi="Arial" w:cs="Arial"/>
                <w:b/>
                <w:sz w:val="22"/>
                <w:szCs w:val="22"/>
              </w:rPr>
              <w:t>SS</w:t>
            </w:r>
            <w:r>
              <w:rPr>
                <w:rFonts w:ascii="Arial" w:hAnsi="Arial" w:cs="Arial"/>
                <w:b/>
                <w:sz w:val="22"/>
                <w:szCs w:val="22"/>
              </w:rPr>
              <w:t>4</w:t>
            </w:r>
            <w:r w:rsidRPr="009E4819">
              <w:rPr>
                <w:rFonts w:ascii="Arial" w:hAnsi="Arial" w:cs="Arial"/>
                <w:sz w:val="22"/>
                <w:szCs w:val="22"/>
              </w:rPr>
              <w:t xml:space="preserve">, </w:t>
            </w:r>
            <w:r>
              <w:rPr>
                <w:rFonts w:ascii="Arial" w:hAnsi="Arial" w:cs="Arial"/>
                <w:sz w:val="22"/>
                <w:szCs w:val="22"/>
              </w:rPr>
              <w:t>AF/</w:t>
            </w:r>
            <w:r w:rsidRPr="009E4819">
              <w:rPr>
                <w:rFonts w:ascii="Arial" w:hAnsi="Arial" w:cs="Arial"/>
                <w:sz w:val="22"/>
                <w:szCs w:val="22"/>
              </w:rPr>
              <w:t>INT</w:t>
            </w:r>
          </w:p>
        </w:tc>
      </w:tr>
      <w:tr w:rsidR="0065425D" w:rsidRPr="009E4819" w14:paraId="29A456A8" w14:textId="77777777" w:rsidTr="5EFCFCA5">
        <w:trPr>
          <w:trHeight w:val="1287"/>
          <w:tblCellSpacing w:w="7" w:type="dxa"/>
          <w:jc w:val="center"/>
        </w:trPr>
        <w:tc>
          <w:tcPr>
            <w:tcW w:w="975" w:type="pct"/>
            <w:tcBorders>
              <w:top w:val="single" w:sz="4" w:space="0" w:color="auto"/>
              <w:left w:val="outset" w:sz="6" w:space="0" w:color="auto"/>
              <w:bottom w:val="outset" w:sz="6" w:space="0" w:color="auto"/>
              <w:right w:val="outset" w:sz="6" w:space="0" w:color="auto"/>
            </w:tcBorders>
            <w:shd w:val="clear" w:color="auto" w:fill="FFFFFF" w:themeFill="background1"/>
            <w:tcMar>
              <w:top w:w="135" w:type="dxa"/>
              <w:left w:w="135" w:type="dxa"/>
              <w:bottom w:w="135" w:type="dxa"/>
              <w:right w:w="135" w:type="dxa"/>
            </w:tcMar>
          </w:tcPr>
          <w:p w14:paraId="5B8878F0" w14:textId="29E03CB1" w:rsidR="0065425D" w:rsidRPr="009E4819" w:rsidRDefault="0065425D" w:rsidP="00684A9E">
            <w:pPr>
              <w:spacing w:before="100" w:beforeAutospacing="1" w:after="100" w:afterAutospacing="1"/>
              <w:rPr>
                <w:rFonts w:ascii="Arial" w:hAnsi="Arial" w:cs="Arial"/>
                <w:b/>
                <w:bCs/>
                <w:sz w:val="22"/>
                <w:szCs w:val="22"/>
              </w:rPr>
            </w:pPr>
            <w:r w:rsidRPr="009E4819">
              <w:rPr>
                <w:rFonts w:ascii="Arial" w:hAnsi="Arial" w:cs="Arial"/>
                <w:b/>
                <w:bCs/>
                <w:sz w:val="22"/>
                <w:szCs w:val="22"/>
              </w:rPr>
              <w:t>Personal Attributes</w:t>
            </w:r>
          </w:p>
        </w:tc>
        <w:tc>
          <w:tcPr>
            <w:tcW w:w="2463" w:type="pct"/>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tcPr>
          <w:p w14:paraId="052A4CA1" w14:textId="77777777" w:rsidR="0065425D" w:rsidRDefault="0065425D" w:rsidP="0065425D">
            <w:pPr>
              <w:rPr>
                <w:rFonts w:ascii="Arial" w:hAnsi="Arial" w:cs="Arial"/>
                <w:iCs/>
                <w:sz w:val="22"/>
                <w:szCs w:val="22"/>
              </w:rPr>
            </w:pPr>
            <w:r w:rsidRPr="00672980">
              <w:rPr>
                <w:rFonts w:ascii="Arial" w:hAnsi="Arial" w:cs="Arial"/>
                <w:iCs/>
                <w:sz w:val="22"/>
                <w:szCs w:val="22"/>
              </w:rPr>
              <w:t xml:space="preserve">Committed to embedding practices which embrace diversity and promote equality of opportunity </w:t>
            </w:r>
          </w:p>
          <w:p w14:paraId="1D94770A" w14:textId="77777777" w:rsidR="0065425D" w:rsidRPr="001305A1" w:rsidRDefault="0065425D" w:rsidP="00684A9E">
            <w:pPr>
              <w:rPr>
                <w:rFonts w:ascii="Arial" w:hAnsi="Arial" w:cs="Arial"/>
                <w:iCs/>
                <w:sz w:val="22"/>
                <w:szCs w:val="22"/>
              </w:rPr>
            </w:pPr>
          </w:p>
        </w:tc>
        <w:tc>
          <w:tcPr>
            <w:tcW w:w="806" w:type="pct"/>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tcPr>
          <w:p w14:paraId="63A78B07" w14:textId="6AC34491" w:rsidR="0065425D" w:rsidRDefault="0065425D" w:rsidP="00685003">
            <w:pPr>
              <w:tabs>
                <w:tab w:val="left" w:pos="392"/>
              </w:tabs>
              <w:spacing w:before="100" w:beforeAutospacing="1" w:after="100" w:afterAutospacing="1"/>
              <w:ind w:hanging="284"/>
              <w:jc w:val="center"/>
              <w:rPr>
                <w:rFonts w:ascii="Arial" w:hAnsi="Arial" w:cs="Arial"/>
                <w:sz w:val="22"/>
                <w:szCs w:val="22"/>
              </w:rPr>
            </w:pPr>
            <w:r>
              <w:rPr>
                <w:rFonts w:ascii="Arial" w:hAnsi="Arial" w:cs="Arial"/>
                <w:sz w:val="22"/>
                <w:szCs w:val="22"/>
              </w:rPr>
              <w:t>E</w:t>
            </w:r>
          </w:p>
        </w:tc>
        <w:tc>
          <w:tcPr>
            <w:tcW w:w="718" w:type="pct"/>
            <w:tcBorders>
              <w:top w:val="outset" w:sz="6" w:space="0" w:color="auto"/>
              <w:left w:val="outset" w:sz="6" w:space="0" w:color="auto"/>
              <w:bottom w:val="outset" w:sz="6" w:space="0" w:color="auto"/>
              <w:right w:val="outset" w:sz="6" w:space="0" w:color="auto"/>
            </w:tcBorders>
            <w:tcMar>
              <w:top w:w="135" w:type="dxa"/>
              <w:left w:w="135" w:type="dxa"/>
              <w:bottom w:w="135" w:type="dxa"/>
              <w:right w:w="135" w:type="dxa"/>
            </w:tcMar>
          </w:tcPr>
          <w:p w14:paraId="2D8D87ED" w14:textId="54E9F68F" w:rsidR="0065425D" w:rsidRPr="009E4819" w:rsidRDefault="0065425D" w:rsidP="00E70A5B">
            <w:pPr>
              <w:spacing w:before="100" w:beforeAutospacing="1" w:after="100" w:afterAutospacing="1"/>
              <w:jc w:val="center"/>
              <w:rPr>
                <w:rFonts w:ascii="Arial" w:hAnsi="Arial" w:cs="Arial"/>
                <w:b/>
                <w:sz w:val="22"/>
                <w:szCs w:val="22"/>
              </w:rPr>
            </w:pPr>
            <w:r w:rsidRPr="009E4819">
              <w:rPr>
                <w:rFonts w:ascii="Arial" w:hAnsi="Arial" w:cs="Arial"/>
                <w:b/>
                <w:sz w:val="22"/>
                <w:szCs w:val="22"/>
              </w:rPr>
              <w:t>SS</w:t>
            </w:r>
            <w:r>
              <w:rPr>
                <w:rFonts w:ascii="Arial" w:hAnsi="Arial" w:cs="Arial"/>
                <w:b/>
                <w:sz w:val="22"/>
                <w:szCs w:val="22"/>
              </w:rPr>
              <w:t>5</w:t>
            </w:r>
            <w:r w:rsidRPr="009E4819">
              <w:rPr>
                <w:rFonts w:ascii="Arial" w:hAnsi="Arial" w:cs="Arial"/>
                <w:sz w:val="22"/>
                <w:szCs w:val="22"/>
              </w:rPr>
              <w:t xml:space="preserve">, </w:t>
            </w:r>
            <w:r>
              <w:rPr>
                <w:rFonts w:ascii="Arial" w:hAnsi="Arial" w:cs="Arial"/>
                <w:sz w:val="22"/>
                <w:szCs w:val="22"/>
              </w:rPr>
              <w:t>AF/</w:t>
            </w:r>
            <w:r w:rsidRPr="009E4819">
              <w:rPr>
                <w:rFonts w:ascii="Arial" w:hAnsi="Arial" w:cs="Arial"/>
                <w:sz w:val="22"/>
                <w:szCs w:val="22"/>
              </w:rPr>
              <w:t>INT</w:t>
            </w:r>
          </w:p>
        </w:tc>
      </w:tr>
      <w:bookmarkEnd w:id="2"/>
    </w:tbl>
    <w:p w14:paraId="022D1A5D" w14:textId="77777777" w:rsidR="00AB19E2" w:rsidRPr="009E4819" w:rsidRDefault="00AB19E2" w:rsidP="00684A9E">
      <w:pPr>
        <w:ind w:right="-688"/>
        <w:jc w:val="both"/>
        <w:rPr>
          <w:rFonts w:ascii="Arial" w:hAnsi="Arial" w:cs="Arial"/>
          <w:b/>
          <w:sz w:val="22"/>
          <w:szCs w:val="22"/>
        </w:rPr>
      </w:pPr>
    </w:p>
    <w:p w14:paraId="17591EB4" w14:textId="77777777" w:rsidR="00CC310F" w:rsidRPr="009E4819" w:rsidRDefault="00CC310F" w:rsidP="00684A9E">
      <w:pPr>
        <w:ind w:right="-688"/>
        <w:jc w:val="both"/>
        <w:rPr>
          <w:rFonts w:ascii="Arial" w:hAnsi="Arial" w:cs="Arial"/>
          <w:b/>
          <w:sz w:val="22"/>
          <w:szCs w:val="22"/>
        </w:rPr>
      </w:pPr>
      <w:r w:rsidRPr="009E4819">
        <w:rPr>
          <w:rFonts w:ascii="Arial" w:hAnsi="Arial" w:cs="Arial"/>
          <w:b/>
          <w:sz w:val="22"/>
          <w:szCs w:val="22"/>
        </w:rPr>
        <w:t>Key:</w:t>
      </w:r>
    </w:p>
    <w:p w14:paraId="50FBACB8" w14:textId="0209D305" w:rsidR="00CC310F" w:rsidRPr="009E4819" w:rsidRDefault="00973A36" w:rsidP="00BF329F">
      <w:pPr>
        <w:autoSpaceDE w:val="0"/>
        <w:autoSpaceDN w:val="0"/>
        <w:adjustRightInd w:val="0"/>
        <w:ind w:right="-688"/>
        <w:rPr>
          <w:rFonts w:ascii="Arial" w:hAnsi="Arial" w:cs="Arial"/>
          <w:sz w:val="22"/>
          <w:szCs w:val="22"/>
        </w:rPr>
      </w:pPr>
      <w:r>
        <w:rPr>
          <w:rFonts w:ascii="Arial" w:hAnsi="Arial" w:cs="Arial"/>
          <w:sz w:val="22"/>
          <w:szCs w:val="22"/>
        </w:rPr>
        <w:t>PQ=Prerequisite Qu</w:t>
      </w:r>
      <w:r w:rsidR="002A4C20">
        <w:rPr>
          <w:rFonts w:ascii="Arial" w:hAnsi="Arial" w:cs="Arial"/>
          <w:sz w:val="22"/>
          <w:szCs w:val="22"/>
        </w:rPr>
        <w:t>alification</w:t>
      </w:r>
      <w:r>
        <w:rPr>
          <w:rFonts w:ascii="Arial" w:hAnsi="Arial" w:cs="Arial"/>
          <w:sz w:val="22"/>
          <w:szCs w:val="22"/>
        </w:rPr>
        <w:t xml:space="preserve">, </w:t>
      </w:r>
      <w:r w:rsidR="00CC310F" w:rsidRPr="009E4819">
        <w:rPr>
          <w:rFonts w:ascii="Arial" w:hAnsi="Arial" w:cs="Arial"/>
          <w:sz w:val="22"/>
          <w:szCs w:val="22"/>
        </w:rPr>
        <w:t>AF=Application Form, CV=Curriculum Vitae, SS=</w:t>
      </w:r>
      <w:r w:rsidR="005970E0" w:rsidRPr="009E4819">
        <w:rPr>
          <w:rFonts w:ascii="Arial" w:hAnsi="Arial" w:cs="Arial"/>
          <w:sz w:val="22"/>
          <w:szCs w:val="22"/>
        </w:rPr>
        <w:t xml:space="preserve">Selection/Supporting </w:t>
      </w:r>
      <w:r w:rsidR="00CC310F" w:rsidRPr="009E4819">
        <w:rPr>
          <w:rFonts w:ascii="Arial" w:hAnsi="Arial" w:cs="Arial"/>
          <w:sz w:val="22"/>
          <w:szCs w:val="22"/>
        </w:rPr>
        <w:t xml:space="preserve">Statements, ST=Selection Test/Presentation, </w:t>
      </w:r>
      <w:smartTag w:uri="urn:schemas-microsoft-com:office:smarttags" w:element="stockticker">
        <w:r w:rsidR="00CC310F" w:rsidRPr="009E4819">
          <w:rPr>
            <w:rFonts w:ascii="Arial" w:hAnsi="Arial" w:cs="Arial"/>
            <w:sz w:val="22"/>
            <w:szCs w:val="22"/>
          </w:rPr>
          <w:t>INT</w:t>
        </w:r>
      </w:smartTag>
      <w:r w:rsidR="00CC310F" w:rsidRPr="009E4819">
        <w:rPr>
          <w:rFonts w:ascii="Arial" w:hAnsi="Arial" w:cs="Arial"/>
          <w:sz w:val="22"/>
          <w:szCs w:val="22"/>
        </w:rPr>
        <w:t>=Interview</w:t>
      </w:r>
    </w:p>
    <w:p w14:paraId="621DEAB4" w14:textId="77777777" w:rsidR="00CC310F" w:rsidRPr="009E4819" w:rsidRDefault="00CC310F" w:rsidP="00684A9E">
      <w:pPr>
        <w:autoSpaceDE w:val="0"/>
        <w:autoSpaceDN w:val="0"/>
        <w:adjustRightInd w:val="0"/>
        <w:ind w:right="-688"/>
        <w:jc w:val="both"/>
        <w:rPr>
          <w:rFonts w:ascii="Arial" w:hAnsi="Arial" w:cs="Arial"/>
          <w:sz w:val="22"/>
          <w:szCs w:val="22"/>
          <w:lang w:eastAsia="en-GB"/>
        </w:rPr>
      </w:pPr>
    </w:p>
    <w:p w14:paraId="30C1EFC1" w14:textId="77777777" w:rsidR="00685003" w:rsidRPr="009E4819" w:rsidRDefault="00CC310F" w:rsidP="00684A9E">
      <w:pPr>
        <w:pStyle w:val="BlockText"/>
        <w:ind w:left="0"/>
        <w:rPr>
          <w:sz w:val="22"/>
          <w:szCs w:val="22"/>
          <w:u w:val="single"/>
          <w:lang w:val="en-GB"/>
        </w:rPr>
      </w:pPr>
      <w:r w:rsidRPr="009E4819">
        <w:rPr>
          <w:sz w:val="22"/>
          <w:szCs w:val="22"/>
          <w:lang w:val="en-GB"/>
        </w:rPr>
        <w:t>Note: Elements marked SS (Supporting Statements) in the Person Specification will be highlighted in Step 6 (Supporting Statements) on the online application form.  Applicants’ answers to Step 6 are an essential part of the selection process.  Applicants should write individual supporting statements to demonstrate how their qualifications, experience, skills and training fit each of the elements highlighted in this section</w:t>
      </w:r>
      <w:r w:rsidR="00685003" w:rsidRPr="009E4819">
        <w:rPr>
          <w:sz w:val="22"/>
          <w:szCs w:val="22"/>
          <w:u w:val="single"/>
          <w:lang w:val="en-GB"/>
        </w:rPr>
        <w:t>.</w:t>
      </w:r>
    </w:p>
    <w:p w14:paraId="1B179C54" w14:textId="77777777" w:rsidR="00685003" w:rsidRPr="009E4819" w:rsidRDefault="00685003" w:rsidP="00684A9E">
      <w:pPr>
        <w:pStyle w:val="BlockText"/>
        <w:ind w:left="0"/>
        <w:rPr>
          <w:sz w:val="22"/>
          <w:szCs w:val="22"/>
          <w:u w:val="single"/>
          <w:lang w:val="en-GB"/>
        </w:rPr>
      </w:pPr>
    </w:p>
    <w:p w14:paraId="73D4F47D" w14:textId="484D9FA8" w:rsidR="00CC310F" w:rsidRPr="009E4819" w:rsidRDefault="00CC310F" w:rsidP="00684A9E">
      <w:pPr>
        <w:pStyle w:val="BlockText"/>
        <w:ind w:left="0"/>
        <w:rPr>
          <w:sz w:val="22"/>
          <w:szCs w:val="22"/>
          <w:lang w:val="en-GB"/>
        </w:rPr>
      </w:pPr>
      <w:r w:rsidRPr="009E4819">
        <w:rPr>
          <w:sz w:val="22"/>
          <w:szCs w:val="22"/>
          <w:u w:val="single"/>
          <w:lang w:val="en-GB"/>
        </w:rPr>
        <w:lastRenderedPageBreak/>
        <w:t>Applicants should address other elements of the Person Specification in Step 7 (Additional Information)</w:t>
      </w:r>
      <w:r w:rsidRPr="009E4819">
        <w:rPr>
          <w:sz w:val="22"/>
          <w:szCs w:val="22"/>
          <w:lang w:val="en-GB"/>
        </w:rPr>
        <w:t xml:space="preserve">. Shortlisting will be based on applicants’ responses to Step 6 </w:t>
      </w:r>
      <w:r w:rsidRPr="009E4819">
        <w:rPr>
          <w:b/>
          <w:bCs/>
          <w:sz w:val="22"/>
          <w:szCs w:val="22"/>
          <w:lang w:val="en-GB"/>
        </w:rPr>
        <w:t>and</w:t>
      </w:r>
      <w:r w:rsidRPr="009E4819">
        <w:rPr>
          <w:sz w:val="22"/>
          <w:szCs w:val="22"/>
          <w:lang w:val="en-GB"/>
        </w:rPr>
        <w:t xml:space="preserve"> Step 7. </w:t>
      </w:r>
      <w:proofErr w:type="gramStart"/>
      <w:r w:rsidRPr="009E4819">
        <w:rPr>
          <w:sz w:val="22"/>
          <w:szCs w:val="22"/>
          <w:lang w:val="en-GB"/>
        </w:rPr>
        <w:t>Therefore</w:t>
      </w:r>
      <w:proofErr w:type="gramEnd"/>
      <w:r w:rsidRPr="009E4819">
        <w:rPr>
          <w:sz w:val="22"/>
          <w:szCs w:val="22"/>
          <w:lang w:val="en-GB"/>
        </w:rPr>
        <w:t xml:space="preserve"> applicants should complete both sections as fully as possible on the online application for</w:t>
      </w:r>
      <w:r w:rsidR="009020D3">
        <w:rPr>
          <w:sz w:val="22"/>
          <w:szCs w:val="22"/>
          <w:lang w:val="en-GB"/>
        </w:rPr>
        <w:t>m.</w:t>
      </w:r>
    </w:p>
    <w:p w14:paraId="298191C0" w14:textId="77777777" w:rsidR="00207B29" w:rsidRPr="00207B29" w:rsidRDefault="00207B29" w:rsidP="00684A9E">
      <w:pPr>
        <w:spacing w:before="100" w:beforeAutospacing="1" w:after="100" w:afterAutospacing="1"/>
        <w:jc w:val="both"/>
        <w:rPr>
          <w:rFonts w:ascii="Arial" w:hAnsi="Arial" w:cs="Arial"/>
          <w:iCs/>
          <w:sz w:val="22"/>
          <w:szCs w:val="22"/>
        </w:rPr>
      </w:pPr>
    </w:p>
    <w:p w14:paraId="46E65577" w14:textId="77777777" w:rsidR="00F7042B" w:rsidRPr="00207B29" w:rsidRDefault="00BF3406" w:rsidP="00A35CEB">
      <w:pPr>
        <w:numPr>
          <w:ilvl w:val="0"/>
          <w:numId w:val="22"/>
        </w:numPr>
        <w:spacing w:before="100" w:beforeAutospacing="1" w:after="100" w:afterAutospacing="1"/>
        <w:ind w:left="284" w:hanging="284"/>
        <w:jc w:val="both"/>
        <w:rPr>
          <w:rFonts w:ascii="Arial" w:hAnsi="Arial" w:cs="Arial"/>
          <w:b/>
          <w:bCs/>
          <w:sz w:val="22"/>
          <w:szCs w:val="22"/>
        </w:rPr>
      </w:pPr>
      <w:r w:rsidRPr="009E4819">
        <w:rPr>
          <w:rFonts w:ascii="Arial" w:hAnsi="Arial" w:cs="Arial"/>
          <w:b/>
          <w:bCs/>
          <w:sz w:val="22"/>
          <w:szCs w:val="22"/>
        </w:rPr>
        <w:t>Date</w:t>
      </w:r>
    </w:p>
    <w:p w14:paraId="4CBD5585" w14:textId="53DBA7A3" w:rsidR="007965EF" w:rsidRPr="009E4819" w:rsidRDefault="007740E1" w:rsidP="009E4819">
      <w:pPr>
        <w:spacing w:before="100" w:beforeAutospacing="1" w:after="100" w:afterAutospacing="1"/>
        <w:jc w:val="both"/>
        <w:rPr>
          <w:rFonts w:ascii="Arial" w:hAnsi="Arial" w:cs="Arial"/>
          <w:i/>
          <w:sz w:val="22"/>
          <w:szCs w:val="22"/>
        </w:rPr>
      </w:pPr>
      <w:r>
        <w:rPr>
          <w:rFonts w:ascii="Arial" w:hAnsi="Arial" w:cs="Arial"/>
          <w:b/>
          <w:sz w:val="22"/>
          <w:szCs w:val="22"/>
        </w:rPr>
        <w:t>14 January 2026</w:t>
      </w:r>
    </w:p>
    <w:p w14:paraId="1686A21D" w14:textId="43FFE332" w:rsidR="00507CEE" w:rsidRPr="009E4819" w:rsidRDefault="00507CEE" w:rsidP="00E82089">
      <w:pPr>
        <w:pStyle w:val="Heading2"/>
        <w:jc w:val="both"/>
        <w:rPr>
          <w:rFonts w:ascii="Arial" w:hAnsi="Arial" w:cs="Arial"/>
          <w:sz w:val="22"/>
          <w:szCs w:val="22"/>
        </w:rPr>
      </w:pPr>
      <w:r w:rsidRPr="009E4819">
        <w:rPr>
          <w:rFonts w:ascii="Arial" w:hAnsi="Arial" w:cs="Arial"/>
          <w:sz w:val="22"/>
          <w:szCs w:val="22"/>
        </w:rPr>
        <w:t xml:space="preserve">About </w:t>
      </w:r>
      <w:r w:rsidR="009A2AE4">
        <w:rPr>
          <w:rFonts w:ascii="Arial" w:hAnsi="Arial" w:cs="Arial"/>
          <w:sz w:val="22"/>
          <w:szCs w:val="22"/>
        </w:rPr>
        <w:t>City St George’s, University of London</w:t>
      </w:r>
    </w:p>
    <w:p w14:paraId="5D820C5F" w14:textId="77777777" w:rsidR="00BD6B9C" w:rsidRPr="00BD6B9C" w:rsidRDefault="00BD6B9C" w:rsidP="00BD6B9C">
      <w:pPr>
        <w:pStyle w:val="NormalWeb"/>
        <w:shd w:val="clear" w:color="auto" w:fill="FFFFFF" w:themeFill="background1"/>
      </w:pPr>
      <w:r w:rsidRPr="018210B4">
        <w:rPr>
          <w:rFonts w:ascii="Arial" w:hAnsi="Arial" w:cs="Arial"/>
          <w:color w:val="000000" w:themeColor="text1"/>
          <w:sz w:val="22"/>
          <w:szCs w:val="22"/>
        </w:rPr>
        <w:t>City St George’s, University of London is the University of business, practice and the professions.</w:t>
      </w:r>
    </w:p>
    <w:p w14:paraId="5D3066CF" w14:textId="513A4CAB" w:rsidR="018210B4" w:rsidRDefault="018210B4" w:rsidP="018210B4">
      <w:pPr>
        <w:pStyle w:val="NormalWeb"/>
        <w:shd w:val="clear" w:color="auto" w:fill="FFFFFF" w:themeFill="background1"/>
        <w:rPr>
          <w:rFonts w:ascii="Arial" w:hAnsi="Arial" w:cs="Arial"/>
          <w:color w:val="000000" w:themeColor="text1"/>
          <w:sz w:val="22"/>
          <w:szCs w:val="22"/>
        </w:rPr>
      </w:pPr>
    </w:p>
    <w:p w14:paraId="61217DD0" w14:textId="77777777" w:rsidR="00BD6B9C" w:rsidRPr="00BD6B9C" w:rsidRDefault="00BD6B9C" w:rsidP="00BD6B9C">
      <w:pPr>
        <w:pStyle w:val="NormalWeb"/>
        <w:shd w:val="clear" w:color="auto" w:fill="FFFFFF" w:themeFill="background1"/>
        <w:rPr>
          <w:rFonts w:ascii="Arial" w:hAnsi="Arial" w:cs="Arial"/>
          <w:color w:val="000000" w:themeColor="text1"/>
          <w:sz w:val="22"/>
          <w:szCs w:val="22"/>
        </w:rPr>
      </w:pPr>
      <w:r w:rsidRPr="00BD6B9C">
        <w:rPr>
          <w:rFonts w:ascii="Arial" w:hAnsi="Arial" w:cs="Arial"/>
          <w:color w:val="000000" w:themeColor="text1"/>
          <w:sz w:val="22"/>
          <w:szCs w:val="22"/>
        </w:rPr>
        <w:t xml:space="preserve">City St George’s attracts around 27,000 students from more than 150 countries. </w:t>
      </w:r>
    </w:p>
    <w:p w14:paraId="5CE48494" w14:textId="77777777" w:rsidR="00BD6B9C" w:rsidRPr="00BD6B9C" w:rsidRDefault="00BD6B9C" w:rsidP="00BD6B9C">
      <w:pPr>
        <w:pStyle w:val="NormalWeb"/>
        <w:shd w:val="clear" w:color="auto" w:fill="FFFFFF" w:themeFill="background1"/>
      </w:pPr>
      <w:r w:rsidRPr="018210B4">
        <w:rPr>
          <w:rFonts w:ascii="Arial" w:hAnsi="Arial" w:cs="Arial"/>
          <w:color w:val="000000" w:themeColor="text1"/>
          <w:sz w:val="22"/>
          <w:szCs w:val="22"/>
        </w:rPr>
        <w:t xml:space="preserve">Our academic range is </w:t>
      </w:r>
      <w:proofErr w:type="gramStart"/>
      <w:r w:rsidRPr="018210B4">
        <w:rPr>
          <w:rFonts w:ascii="Arial" w:hAnsi="Arial" w:cs="Arial"/>
          <w:color w:val="000000" w:themeColor="text1"/>
          <w:sz w:val="22"/>
          <w:szCs w:val="22"/>
        </w:rPr>
        <w:t>broadly-based</w:t>
      </w:r>
      <w:proofErr w:type="gramEnd"/>
      <w:r w:rsidRPr="018210B4">
        <w:rPr>
          <w:rFonts w:ascii="Arial" w:hAnsi="Arial" w:cs="Arial"/>
          <w:color w:val="000000" w:themeColor="text1"/>
          <w:sz w:val="22"/>
          <w:szCs w:val="22"/>
        </w:rPr>
        <w:t xml:space="preserve"> with world-leading strengths in business; law; health and medical sciences; mathematics; computer science; engineering; social sciences; and the arts including journalism, dance and music.</w:t>
      </w:r>
    </w:p>
    <w:p w14:paraId="77A45619" w14:textId="0A7E68B4" w:rsidR="018210B4" w:rsidRDefault="018210B4" w:rsidP="018210B4">
      <w:pPr>
        <w:pStyle w:val="NormalWeb"/>
        <w:shd w:val="clear" w:color="auto" w:fill="FFFFFF" w:themeFill="background1"/>
        <w:rPr>
          <w:rFonts w:ascii="Arial" w:hAnsi="Arial" w:cs="Arial"/>
          <w:color w:val="000000" w:themeColor="text1"/>
          <w:sz w:val="22"/>
          <w:szCs w:val="22"/>
        </w:rPr>
      </w:pPr>
    </w:p>
    <w:p w14:paraId="45BF10CF" w14:textId="77777777" w:rsidR="00BD6B9C" w:rsidRPr="00BD6B9C" w:rsidRDefault="00BD6B9C" w:rsidP="00BD6B9C">
      <w:pPr>
        <w:pStyle w:val="NormalWeb"/>
        <w:shd w:val="clear" w:color="auto" w:fill="FFFFFF" w:themeFill="background1"/>
      </w:pPr>
      <w:r w:rsidRPr="00BD6B9C">
        <w:rPr>
          <w:rFonts w:ascii="Arial" w:hAnsi="Arial" w:cs="Arial"/>
          <w:color w:val="000000"/>
          <w:sz w:val="22"/>
          <w:szCs w:val="22"/>
        </w:rPr>
        <w:t xml:space="preserve">In August 2024, City, University of London merged with St George’s, University of London </w:t>
      </w:r>
      <w:r w:rsidRPr="00BD6B9C">
        <w:rPr>
          <w:rFonts w:ascii="Arial" w:hAnsi="Arial" w:cs="Arial"/>
          <w:sz w:val="22"/>
          <w:szCs w:val="22"/>
        </w:rPr>
        <w:t xml:space="preserve">creating a powerful multi-faculty institution. </w:t>
      </w:r>
      <w:r w:rsidRPr="00BD6B9C">
        <w:rPr>
          <w:rStyle w:val="normaltextrun"/>
          <w:rFonts w:ascii="Arial" w:hAnsi="Arial" w:cs="Arial"/>
          <w:color w:val="000000"/>
          <w:sz w:val="22"/>
          <w:szCs w:val="22"/>
          <w:shd w:val="clear" w:color="auto" w:fill="FFFFFF"/>
        </w:rPr>
        <w:t>The combined university is now one of the largest suppliers of the health workforce in the capital, as well as one of the largest higher education destinations for London students.  </w:t>
      </w:r>
    </w:p>
    <w:p w14:paraId="70E9D1FA" w14:textId="6AAA6C4C" w:rsidR="018210B4" w:rsidRDefault="018210B4" w:rsidP="018210B4">
      <w:pPr>
        <w:pStyle w:val="NormalWeb"/>
        <w:shd w:val="clear" w:color="auto" w:fill="FFFFFF" w:themeFill="background1"/>
        <w:rPr>
          <w:rStyle w:val="normaltextrun"/>
          <w:rFonts w:ascii="Arial" w:hAnsi="Arial" w:cs="Arial"/>
          <w:color w:val="000000" w:themeColor="text1"/>
          <w:sz w:val="22"/>
          <w:szCs w:val="22"/>
        </w:rPr>
      </w:pPr>
    </w:p>
    <w:p w14:paraId="4DF4B661" w14:textId="77777777" w:rsidR="00BD6B9C" w:rsidRPr="00BD6B9C" w:rsidRDefault="00BD6B9C" w:rsidP="00BD6B9C">
      <w:pPr>
        <w:pStyle w:val="NormalWeb"/>
        <w:shd w:val="clear" w:color="auto" w:fill="FFFFFF" w:themeFill="background1"/>
        <w:rPr>
          <w:rFonts w:ascii="Arial" w:hAnsi="Arial" w:cs="Arial"/>
          <w:color w:val="212121"/>
          <w:sz w:val="22"/>
          <w:szCs w:val="22"/>
        </w:rPr>
      </w:pPr>
      <w:r w:rsidRPr="00BD6B9C">
        <w:rPr>
          <w:rFonts w:ascii="Arial" w:hAnsi="Arial" w:cs="Arial"/>
          <w:color w:val="212121"/>
          <w:sz w:val="22"/>
          <w:szCs w:val="22"/>
        </w:rPr>
        <w:t>City St George’s campuses are spread across London in Clerkenwell, Moorgate and Tooting, where we share a clinical environment with a major London teaching hospital.</w:t>
      </w:r>
    </w:p>
    <w:p w14:paraId="400597A2" w14:textId="77777777" w:rsidR="00BD6B9C" w:rsidRPr="00BD6B9C" w:rsidRDefault="00BD6B9C" w:rsidP="00BD6B9C">
      <w:pPr>
        <w:pStyle w:val="NormalWeb"/>
        <w:shd w:val="clear" w:color="auto" w:fill="FFFFFF" w:themeFill="background1"/>
      </w:pPr>
      <w:r w:rsidRPr="018210B4">
        <w:rPr>
          <w:rFonts w:ascii="Arial" w:eastAsia="Arial" w:hAnsi="Arial" w:cs="Arial"/>
          <w:color w:val="000000" w:themeColor="text1"/>
          <w:sz w:val="22"/>
          <w:szCs w:val="22"/>
        </w:rPr>
        <w:t>Our students are at the heart of everything that we do, and we are committed to supporting them to go out and get good jobs.</w:t>
      </w:r>
    </w:p>
    <w:p w14:paraId="028B5FAE" w14:textId="0CD4FDA6" w:rsidR="018210B4" w:rsidRDefault="018210B4" w:rsidP="018210B4">
      <w:pPr>
        <w:pStyle w:val="NormalWeb"/>
        <w:shd w:val="clear" w:color="auto" w:fill="FFFFFF" w:themeFill="background1"/>
        <w:rPr>
          <w:rFonts w:ascii="Arial" w:eastAsia="Arial" w:hAnsi="Arial" w:cs="Arial"/>
          <w:color w:val="000000" w:themeColor="text1"/>
          <w:sz w:val="22"/>
          <w:szCs w:val="22"/>
        </w:rPr>
      </w:pPr>
    </w:p>
    <w:p w14:paraId="3196E703" w14:textId="77777777" w:rsidR="00BD6B9C" w:rsidRPr="00BD6B9C" w:rsidRDefault="00BD6B9C" w:rsidP="00BD6B9C">
      <w:pPr>
        <w:pStyle w:val="NormalWeb"/>
        <w:shd w:val="clear" w:color="auto" w:fill="FFFFFF" w:themeFill="background1"/>
      </w:pPr>
      <w:r w:rsidRPr="018210B4">
        <w:rPr>
          <w:rFonts w:ascii="Arial" w:hAnsi="Arial" w:cs="Arial"/>
          <w:color w:val="000000" w:themeColor="text1"/>
          <w:sz w:val="22"/>
          <w:szCs w:val="22"/>
        </w:rPr>
        <w:t>Our research is impactful, engaged and at the frontier of practice. In the last </w:t>
      </w:r>
      <w:hyperlink r:id="rId9">
        <w:r w:rsidRPr="018210B4">
          <w:rPr>
            <w:rStyle w:val="Hyperlink"/>
            <w:rFonts w:ascii="Arial" w:hAnsi="Arial" w:cs="Arial"/>
            <w:sz w:val="22"/>
            <w:szCs w:val="22"/>
          </w:rPr>
          <w:t>REF (2021)</w:t>
        </w:r>
      </w:hyperlink>
      <w:r w:rsidRPr="018210B4">
        <w:rPr>
          <w:rFonts w:ascii="Arial" w:hAnsi="Arial" w:cs="Arial"/>
          <w:color w:val="000000" w:themeColor="text1"/>
          <w:sz w:val="22"/>
          <w:szCs w:val="22"/>
        </w:rPr>
        <w:t xml:space="preserve"> 86 per cent of City research was rated as ‘world-leading’ 4* (40%) and ‘internationally excellent’ 3* (46%). St George’s was </w:t>
      </w:r>
      <w:r w:rsidRPr="018210B4">
        <w:rPr>
          <w:rFonts w:ascii="Arial" w:hAnsi="Arial" w:cs="Arial"/>
          <w:color w:val="212121"/>
          <w:sz w:val="22"/>
          <w:szCs w:val="22"/>
        </w:rPr>
        <w:t>ranked joint 8th in the country for research impact with 100% of impact cases judged as ‘world-leading’ or ‘internationally excellent’. As City St George’s we will seize the opportunity to carry out interdisciplinary research which will have positive impact on the world around us.</w:t>
      </w:r>
    </w:p>
    <w:p w14:paraId="7E5611A5" w14:textId="76CB2A9D" w:rsidR="018210B4" w:rsidRDefault="018210B4" w:rsidP="018210B4">
      <w:pPr>
        <w:pStyle w:val="NormalWeb"/>
        <w:shd w:val="clear" w:color="auto" w:fill="FFFFFF" w:themeFill="background1"/>
        <w:rPr>
          <w:rFonts w:ascii="Arial" w:hAnsi="Arial" w:cs="Arial"/>
          <w:color w:val="212121"/>
          <w:sz w:val="22"/>
          <w:szCs w:val="22"/>
        </w:rPr>
      </w:pPr>
    </w:p>
    <w:p w14:paraId="05292AAC" w14:textId="77777777" w:rsidR="00BD6B9C" w:rsidRPr="00BD6B9C" w:rsidRDefault="00BD6B9C" w:rsidP="00BD6B9C">
      <w:pPr>
        <w:pStyle w:val="NormalWeb"/>
      </w:pPr>
      <w:r w:rsidRPr="018210B4">
        <w:rPr>
          <w:rFonts w:ascii="Arial" w:hAnsi="Arial" w:cs="Arial"/>
          <w:color w:val="000000" w:themeColor="text1"/>
          <w:sz w:val="22"/>
          <w:szCs w:val="22"/>
        </w:rPr>
        <w:t>Over 175,000 former students in over 170 countries are members of the City St George’s Alumni Network.</w:t>
      </w:r>
    </w:p>
    <w:p w14:paraId="602AA738" w14:textId="39B0D4EA" w:rsidR="018210B4" w:rsidRDefault="018210B4" w:rsidP="018210B4">
      <w:pPr>
        <w:pStyle w:val="NormalWeb"/>
        <w:rPr>
          <w:rFonts w:ascii="Arial" w:hAnsi="Arial" w:cs="Arial"/>
          <w:color w:val="000000" w:themeColor="text1"/>
          <w:sz w:val="22"/>
          <w:szCs w:val="22"/>
        </w:rPr>
      </w:pPr>
    </w:p>
    <w:p w14:paraId="1756AE07" w14:textId="77777777" w:rsidR="00BD6B9C" w:rsidRPr="00BD6B9C" w:rsidRDefault="00BD6B9C" w:rsidP="00BD6B9C">
      <w:pPr>
        <w:pStyle w:val="NormalWeb"/>
        <w:shd w:val="clear" w:color="auto" w:fill="FFFFFF" w:themeFill="background1"/>
        <w:rPr>
          <w:rFonts w:ascii="Arial" w:hAnsi="Arial" w:cs="Arial"/>
          <w:color w:val="000000"/>
          <w:sz w:val="22"/>
          <w:szCs w:val="22"/>
        </w:rPr>
      </w:pPr>
      <w:r w:rsidRPr="00BD6B9C">
        <w:rPr>
          <w:rFonts w:ascii="Arial" w:hAnsi="Arial" w:cs="Arial"/>
          <w:color w:val="000000" w:themeColor="text1"/>
          <w:sz w:val="22"/>
          <w:szCs w:val="22"/>
        </w:rPr>
        <w:lastRenderedPageBreak/>
        <w:t>City St George’s is led by Professor Sir Anthony Finkelstein.</w:t>
      </w:r>
    </w:p>
    <w:p w14:paraId="5BED5D2A" w14:textId="77777777" w:rsidR="00BD6B9C" w:rsidRDefault="00BD6B9C">
      <w:pPr>
        <w:rPr>
          <w:rFonts w:ascii="Arial" w:hAnsi="Arial" w:cs="Arial"/>
          <w:sz w:val="22"/>
          <w:szCs w:val="22"/>
        </w:rPr>
      </w:pPr>
      <w:r>
        <w:rPr>
          <w:rFonts w:ascii="Arial" w:hAnsi="Arial" w:cs="Arial"/>
          <w:sz w:val="22"/>
          <w:szCs w:val="22"/>
        </w:rPr>
        <w:br w:type="page"/>
      </w:r>
    </w:p>
    <w:p w14:paraId="5F867BE5" w14:textId="05A7A01E" w:rsidR="00254093" w:rsidRDefault="00083628" w:rsidP="0044656D">
      <w:pPr>
        <w:rPr>
          <w:rFonts w:ascii="Arial" w:hAnsi="Arial" w:cs="Arial"/>
          <w:sz w:val="28"/>
          <w:szCs w:val="28"/>
        </w:rPr>
      </w:pPr>
      <w:r>
        <w:rPr>
          <w:rFonts w:ascii="Arial" w:hAnsi="Arial" w:cs="Arial"/>
          <w:sz w:val="22"/>
          <w:szCs w:val="22"/>
        </w:rPr>
        <w:lastRenderedPageBreak/>
        <w:t>School of Health and Medical Sciences</w:t>
      </w:r>
      <w:r w:rsidR="00635E61">
        <w:rPr>
          <w:rFonts w:ascii="Arial" w:hAnsi="Arial" w:cs="Arial"/>
          <w:sz w:val="22"/>
          <w:szCs w:val="22"/>
        </w:rPr>
        <w:t xml:space="preserve"> </w:t>
      </w:r>
      <w:r w:rsidR="00996E98" w:rsidRPr="009E4819">
        <w:rPr>
          <w:rFonts w:ascii="Arial" w:hAnsi="Arial" w:cs="Arial"/>
          <w:sz w:val="22"/>
          <w:szCs w:val="22"/>
        </w:rPr>
        <w:t xml:space="preserve">currently offers </w:t>
      </w:r>
      <w:r w:rsidR="00254093" w:rsidRPr="009E4819">
        <w:rPr>
          <w:rFonts w:ascii="Arial" w:hAnsi="Arial" w:cs="Arial"/>
          <w:sz w:val="22"/>
          <w:szCs w:val="22"/>
        </w:rPr>
        <w:t xml:space="preserve">a range of </w:t>
      </w:r>
      <w:r w:rsidR="00996E98" w:rsidRPr="009E4819">
        <w:rPr>
          <w:rFonts w:ascii="Arial" w:hAnsi="Arial" w:cs="Arial"/>
          <w:sz w:val="22"/>
          <w:szCs w:val="22"/>
        </w:rPr>
        <w:t xml:space="preserve">employee </w:t>
      </w:r>
      <w:r w:rsidR="00254093" w:rsidRPr="009E4819">
        <w:rPr>
          <w:rFonts w:ascii="Arial" w:hAnsi="Arial" w:cs="Arial"/>
          <w:sz w:val="22"/>
          <w:szCs w:val="22"/>
        </w:rPr>
        <w:t>benefits</w:t>
      </w:r>
      <w:r w:rsidR="00254093" w:rsidRPr="009E4819">
        <w:rPr>
          <w:rFonts w:ascii="Arial" w:hAnsi="Arial" w:cs="Arial"/>
          <w:sz w:val="28"/>
          <w:szCs w:val="28"/>
        </w:rPr>
        <w:t>:</w:t>
      </w:r>
    </w:p>
    <w:p w14:paraId="16528EBB" w14:textId="77777777" w:rsidR="0044656D" w:rsidRPr="0044656D" w:rsidRDefault="0044656D" w:rsidP="0044656D">
      <w:pPr>
        <w:rPr>
          <w:rFonts w:ascii="Arial" w:hAnsi="Arial" w:cs="Arial"/>
          <w:b/>
          <w:bCs/>
          <w:sz w:val="22"/>
          <w:szCs w:val="22"/>
          <w:lang w:eastAsia="en-GB"/>
        </w:rPr>
      </w:pPr>
    </w:p>
    <w:tbl>
      <w:tblPr>
        <w:tblW w:w="0" w:type="auto"/>
        <w:tblInd w:w="-5" w:type="dxa"/>
        <w:tblLook w:val="01E0" w:firstRow="1" w:lastRow="1" w:firstColumn="1" w:lastColumn="1" w:noHBand="0" w:noVBand="0"/>
      </w:tblPr>
      <w:tblGrid>
        <w:gridCol w:w="2221"/>
        <w:gridCol w:w="6086"/>
      </w:tblGrid>
      <w:tr w:rsidR="00F4772C" w:rsidRPr="009E4819" w14:paraId="62037B3E" w14:textId="77777777" w:rsidTr="5EFCFCA5">
        <w:tc>
          <w:tcPr>
            <w:tcW w:w="2221" w:type="dxa"/>
          </w:tcPr>
          <w:p w14:paraId="3681F501" w14:textId="224D5573" w:rsidR="00F4772C" w:rsidRPr="009E4819" w:rsidRDefault="00F4772C" w:rsidP="00635E61">
            <w:pPr>
              <w:ind w:left="-108"/>
              <w:rPr>
                <w:rFonts w:ascii="Arial" w:hAnsi="Arial" w:cs="Arial"/>
                <w:b/>
                <w:sz w:val="22"/>
                <w:szCs w:val="22"/>
              </w:rPr>
            </w:pPr>
            <w:r w:rsidRPr="009E4819">
              <w:rPr>
                <w:rFonts w:ascii="Arial" w:hAnsi="Arial" w:cs="Arial"/>
                <w:b/>
                <w:sz w:val="22"/>
                <w:szCs w:val="22"/>
              </w:rPr>
              <w:t>Salary:</w:t>
            </w:r>
          </w:p>
        </w:tc>
        <w:tc>
          <w:tcPr>
            <w:tcW w:w="6086" w:type="dxa"/>
          </w:tcPr>
          <w:p w14:paraId="31DB8BD4" w14:textId="07F2FB0E" w:rsidR="00F4772C" w:rsidRPr="00EF190B" w:rsidRDefault="5EFCFCA5" w:rsidP="5EFCFCA5">
            <w:pPr>
              <w:rPr>
                <w:rFonts w:ascii="Arial" w:hAnsi="Arial" w:cs="Arial"/>
                <w:sz w:val="22"/>
                <w:szCs w:val="22"/>
                <w:highlight w:val="yellow"/>
              </w:rPr>
            </w:pPr>
            <w:r w:rsidRPr="00A047E8">
              <w:rPr>
                <w:rFonts w:ascii="Arial" w:eastAsia="Aptos" w:hAnsi="Arial" w:cs="Arial"/>
                <w:b/>
                <w:bCs/>
                <w:color w:val="000000" w:themeColor="text1"/>
                <w:sz w:val="22"/>
                <w:szCs w:val="22"/>
              </w:rPr>
              <w:t>£43,482</w:t>
            </w:r>
            <w:r w:rsidRPr="00A047E8">
              <w:rPr>
                <w:rFonts w:ascii="Arial" w:hAnsi="Arial" w:cs="Arial"/>
                <w:b/>
                <w:bCs/>
                <w:sz w:val="22"/>
                <w:szCs w:val="22"/>
              </w:rPr>
              <w:t xml:space="preserve"> pa</w:t>
            </w:r>
            <w:r w:rsidRPr="00A047E8">
              <w:rPr>
                <w:rFonts w:ascii="Arial" w:hAnsi="Arial" w:cs="Arial"/>
                <w:sz w:val="22"/>
                <w:szCs w:val="22"/>
              </w:rPr>
              <w:t>,</w:t>
            </w:r>
            <w:r w:rsidRPr="5EFCFCA5">
              <w:rPr>
                <w:rFonts w:ascii="Arial" w:hAnsi="Arial" w:cs="Arial"/>
                <w:sz w:val="22"/>
                <w:szCs w:val="22"/>
              </w:rPr>
              <w:t xml:space="preserve"> (pro-rated for part-time staff). The salary range for Grade 6 is </w:t>
            </w:r>
            <w:r w:rsidRPr="5EFCFCA5">
              <w:rPr>
                <w:rFonts w:ascii="Arial" w:hAnsi="Arial" w:cs="Arial"/>
                <w:b/>
                <w:bCs/>
                <w:sz w:val="22"/>
                <w:szCs w:val="22"/>
              </w:rPr>
              <w:t>£</w:t>
            </w:r>
            <w:r w:rsidR="0007386A" w:rsidRPr="5EFCFCA5">
              <w:rPr>
                <w:rFonts w:ascii="Arial" w:hAnsi="Arial" w:cs="Arial"/>
                <w:b/>
                <w:bCs/>
                <w:sz w:val="22"/>
                <w:szCs w:val="22"/>
              </w:rPr>
              <w:t>43,482 –</w:t>
            </w:r>
            <w:r w:rsidRPr="5EFCFCA5">
              <w:rPr>
                <w:rFonts w:ascii="Arial" w:hAnsi="Arial" w:cs="Arial"/>
                <w:b/>
                <w:bCs/>
                <w:sz w:val="22"/>
                <w:szCs w:val="22"/>
              </w:rPr>
              <w:t xml:space="preserve"> </w:t>
            </w:r>
            <w:r w:rsidR="0007386A" w:rsidRPr="0007386A">
              <w:rPr>
                <w:rFonts w:ascii="Arial" w:hAnsi="Arial" w:cs="Arial"/>
                <w:b/>
                <w:bCs/>
                <w:sz w:val="22"/>
                <w:szCs w:val="22"/>
              </w:rPr>
              <w:t xml:space="preserve">£44,746 </w:t>
            </w:r>
            <w:r w:rsidRPr="5EFCFCA5">
              <w:rPr>
                <w:rFonts w:ascii="Arial" w:hAnsi="Arial" w:cs="Arial"/>
                <w:sz w:val="22"/>
                <w:szCs w:val="22"/>
              </w:rPr>
              <w:t>and appointment is usually made at the minimum point.</w:t>
            </w:r>
          </w:p>
          <w:p w14:paraId="32A0E87B" w14:textId="36D8AFC3" w:rsidR="00F4772C" w:rsidRPr="00EF190B" w:rsidRDefault="00F4772C" w:rsidP="007D5C0A">
            <w:pPr>
              <w:rPr>
                <w:rFonts w:ascii="Arial" w:hAnsi="Arial" w:cs="Arial"/>
                <w:sz w:val="22"/>
                <w:szCs w:val="22"/>
                <w:highlight w:val="yellow"/>
              </w:rPr>
            </w:pPr>
          </w:p>
        </w:tc>
      </w:tr>
      <w:tr w:rsidR="00B661FF" w:rsidRPr="009E4819" w14:paraId="16F8A8C6" w14:textId="77777777" w:rsidTr="5EFCFCA5">
        <w:tc>
          <w:tcPr>
            <w:tcW w:w="2221" w:type="dxa"/>
          </w:tcPr>
          <w:p w14:paraId="454BEAF7" w14:textId="77777777" w:rsidR="00B661FF" w:rsidRPr="009E4819" w:rsidRDefault="00B661FF" w:rsidP="00635E61">
            <w:pPr>
              <w:ind w:left="-108"/>
              <w:rPr>
                <w:rFonts w:ascii="Arial" w:hAnsi="Arial" w:cs="Arial"/>
                <w:b/>
                <w:sz w:val="22"/>
                <w:szCs w:val="22"/>
              </w:rPr>
            </w:pPr>
            <w:r w:rsidRPr="009E4819">
              <w:rPr>
                <w:rFonts w:ascii="Arial" w:hAnsi="Arial" w:cs="Arial"/>
                <w:b/>
                <w:sz w:val="22"/>
                <w:szCs w:val="22"/>
              </w:rPr>
              <w:t>Hours:</w:t>
            </w:r>
          </w:p>
          <w:p w14:paraId="0C81D95B" w14:textId="77777777" w:rsidR="00B661FF" w:rsidRPr="009E4819" w:rsidRDefault="00B661FF" w:rsidP="00635E61">
            <w:pPr>
              <w:ind w:left="-108"/>
              <w:rPr>
                <w:rFonts w:ascii="Arial" w:hAnsi="Arial" w:cs="Arial"/>
                <w:b/>
                <w:sz w:val="22"/>
                <w:szCs w:val="22"/>
              </w:rPr>
            </w:pPr>
          </w:p>
        </w:tc>
        <w:tc>
          <w:tcPr>
            <w:tcW w:w="6086" w:type="dxa"/>
          </w:tcPr>
          <w:p w14:paraId="6C7C2071" w14:textId="1113794E" w:rsidR="00B661FF" w:rsidRPr="009E4819" w:rsidRDefault="5EFCFCA5" w:rsidP="007D5C0A">
            <w:pPr>
              <w:rPr>
                <w:rFonts w:ascii="Arial" w:hAnsi="Arial" w:cs="Arial"/>
                <w:sz w:val="22"/>
                <w:szCs w:val="22"/>
              </w:rPr>
            </w:pPr>
            <w:r w:rsidRPr="0007386A">
              <w:rPr>
                <w:rFonts w:ascii="Arial" w:hAnsi="Arial" w:cs="Arial"/>
                <w:sz w:val="22"/>
                <w:szCs w:val="22"/>
              </w:rPr>
              <w:t>21 hours</w:t>
            </w:r>
            <w:r w:rsidRPr="5EFCFCA5">
              <w:rPr>
                <w:rFonts w:ascii="Arial" w:hAnsi="Arial" w:cs="Arial"/>
                <w:sz w:val="22"/>
                <w:szCs w:val="22"/>
              </w:rPr>
              <w:t xml:space="preserve"> per week (0.6 FTE). Staff are expected to work the hours necessary to meet the requirements of the role and this will be dependent on the service area.</w:t>
            </w:r>
          </w:p>
          <w:p w14:paraId="70F58B94" w14:textId="77777777" w:rsidR="00B661FF" w:rsidRPr="009E4819" w:rsidRDefault="00B661FF" w:rsidP="007D5C0A">
            <w:pPr>
              <w:rPr>
                <w:rFonts w:ascii="Arial" w:hAnsi="Arial" w:cs="Arial"/>
                <w:sz w:val="22"/>
                <w:szCs w:val="22"/>
              </w:rPr>
            </w:pPr>
          </w:p>
        </w:tc>
      </w:tr>
      <w:tr w:rsidR="00B661FF" w:rsidRPr="009E4819" w14:paraId="796C6B34" w14:textId="77777777" w:rsidTr="5EFCFCA5">
        <w:tc>
          <w:tcPr>
            <w:tcW w:w="2221" w:type="dxa"/>
          </w:tcPr>
          <w:p w14:paraId="5C6F7F15" w14:textId="77777777" w:rsidR="00B661FF" w:rsidRPr="009E4819" w:rsidRDefault="00B661FF" w:rsidP="00635E61">
            <w:pPr>
              <w:ind w:left="-108"/>
              <w:rPr>
                <w:rFonts w:ascii="Arial" w:hAnsi="Arial" w:cs="Arial"/>
                <w:b/>
                <w:sz w:val="22"/>
                <w:szCs w:val="22"/>
              </w:rPr>
            </w:pPr>
            <w:r w:rsidRPr="009E4819">
              <w:rPr>
                <w:rFonts w:ascii="Arial" w:hAnsi="Arial" w:cs="Arial"/>
                <w:b/>
                <w:sz w:val="22"/>
                <w:szCs w:val="22"/>
              </w:rPr>
              <w:t>Annual leave:</w:t>
            </w:r>
            <w:r w:rsidRPr="009E4819">
              <w:rPr>
                <w:rFonts w:ascii="Arial" w:hAnsi="Arial" w:cs="Arial"/>
                <w:b/>
                <w:sz w:val="22"/>
                <w:szCs w:val="22"/>
              </w:rPr>
              <w:tab/>
            </w:r>
            <w:r w:rsidRPr="009E4819">
              <w:rPr>
                <w:rFonts w:ascii="Arial" w:hAnsi="Arial" w:cs="Arial"/>
                <w:b/>
                <w:sz w:val="22"/>
                <w:szCs w:val="22"/>
              </w:rPr>
              <w:tab/>
            </w:r>
            <w:r w:rsidRPr="009E4819">
              <w:rPr>
                <w:rFonts w:ascii="Arial" w:hAnsi="Arial" w:cs="Arial"/>
                <w:b/>
                <w:sz w:val="22"/>
                <w:szCs w:val="22"/>
              </w:rPr>
              <w:tab/>
            </w:r>
          </w:p>
        </w:tc>
        <w:tc>
          <w:tcPr>
            <w:tcW w:w="6086" w:type="dxa"/>
          </w:tcPr>
          <w:p w14:paraId="76273AFA" w14:textId="1CCE7C6A" w:rsidR="00B661FF" w:rsidRPr="009E4819" w:rsidRDefault="0007386A" w:rsidP="007D5C0A">
            <w:pPr>
              <w:rPr>
                <w:rFonts w:ascii="Arial" w:hAnsi="Arial" w:cs="Arial"/>
                <w:sz w:val="22"/>
                <w:szCs w:val="22"/>
              </w:rPr>
            </w:pPr>
            <w:r>
              <w:rPr>
                <w:rFonts w:ascii="Arial" w:hAnsi="Arial" w:cs="Arial"/>
                <w:b/>
                <w:bCs/>
                <w:sz w:val="22"/>
                <w:szCs w:val="22"/>
              </w:rPr>
              <w:t xml:space="preserve">30 </w:t>
            </w:r>
            <w:r w:rsidR="5EFCFCA5" w:rsidRPr="5EFCFCA5">
              <w:rPr>
                <w:rFonts w:ascii="Arial" w:hAnsi="Arial" w:cs="Arial"/>
                <w:sz w:val="22"/>
                <w:szCs w:val="22"/>
              </w:rPr>
              <w:t xml:space="preserve">days per annum. (pro-rated for part-time staff). </w:t>
            </w:r>
            <w:proofErr w:type="gramStart"/>
            <w:r w:rsidR="5EFCFCA5" w:rsidRPr="5EFCFCA5">
              <w:rPr>
                <w:rFonts w:ascii="Arial" w:hAnsi="Arial" w:cs="Arial"/>
                <w:sz w:val="22"/>
                <w:szCs w:val="22"/>
              </w:rPr>
              <w:t>Plus</w:t>
            </w:r>
            <w:proofErr w:type="gramEnd"/>
            <w:r w:rsidR="5EFCFCA5" w:rsidRPr="5EFCFCA5">
              <w:rPr>
                <w:rFonts w:ascii="Arial" w:hAnsi="Arial" w:cs="Arial"/>
                <w:sz w:val="22"/>
                <w:szCs w:val="22"/>
              </w:rPr>
              <w:t xml:space="preserve"> eight UK public holidays and four days when City St George’s, University of London is closed (usually between Christmas and New Year). Part time staff receive a pro rata entitlement.</w:t>
            </w:r>
          </w:p>
          <w:p w14:paraId="5A0E80B4" w14:textId="77777777" w:rsidR="00B661FF" w:rsidRPr="009E4819" w:rsidRDefault="00B661FF" w:rsidP="007D5C0A">
            <w:pPr>
              <w:rPr>
                <w:rFonts w:ascii="Arial" w:hAnsi="Arial" w:cs="Arial"/>
                <w:sz w:val="22"/>
                <w:szCs w:val="22"/>
              </w:rPr>
            </w:pPr>
          </w:p>
        </w:tc>
      </w:tr>
      <w:tr w:rsidR="00B661FF" w:rsidRPr="009E4819" w14:paraId="3030A425" w14:textId="77777777" w:rsidTr="5EFCFCA5">
        <w:tc>
          <w:tcPr>
            <w:tcW w:w="2221" w:type="dxa"/>
          </w:tcPr>
          <w:p w14:paraId="4F59A6B8" w14:textId="77777777" w:rsidR="00B661FF" w:rsidRPr="009E4819" w:rsidRDefault="00B661FF" w:rsidP="00635E61">
            <w:pPr>
              <w:ind w:left="-108"/>
              <w:rPr>
                <w:rFonts w:ascii="Arial" w:hAnsi="Arial" w:cs="Arial"/>
                <w:b/>
                <w:sz w:val="22"/>
                <w:szCs w:val="22"/>
              </w:rPr>
            </w:pPr>
            <w:r w:rsidRPr="009E4819">
              <w:rPr>
                <w:rFonts w:ascii="Arial" w:hAnsi="Arial" w:cs="Arial"/>
                <w:b/>
                <w:sz w:val="22"/>
                <w:szCs w:val="22"/>
              </w:rPr>
              <w:t>Pension:</w:t>
            </w:r>
          </w:p>
          <w:p w14:paraId="3D5DD25C" w14:textId="77777777" w:rsidR="00B661FF" w:rsidRPr="009E4819" w:rsidRDefault="00B661FF" w:rsidP="00635E61">
            <w:pPr>
              <w:ind w:left="-108"/>
              <w:rPr>
                <w:rFonts w:ascii="Arial" w:hAnsi="Arial" w:cs="Arial"/>
                <w:b/>
                <w:sz w:val="22"/>
                <w:szCs w:val="22"/>
              </w:rPr>
            </w:pPr>
          </w:p>
        </w:tc>
        <w:tc>
          <w:tcPr>
            <w:tcW w:w="6086" w:type="dxa"/>
          </w:tcPr>
          <w:p w14:paraId="535BF461" w14:textId="21EECF26" w:rsidR="00B661FF" w:rsidRPr="009E4819" w:rsidRDefault="00FB007F" w:rsidP="00254093">
            <w:pPr>
              <w:pStyle w:val="NormalWeb"/>
              <w:rPr>
                <w:rFonts w:ascii="Arial" w:hAnsi="Arial" w:cs="Arial"/>
                <w:sz w:val="22"/>
                <w:szCs w:val="22"/>
                <w:lang w:val="en-GB"/>
              </w:rPr>
            </w:pPr>
            <w:r w:rsidRPr="009E4819">
              <w:rPr>
                <w:rFonts w:ascii="Arial" w:hAnsi="Arial" w:cs="Arial"/>
                <w:sz w:val="22"/>
                <w:szCs w:val="22"/>
                <w:lang w:val="en-GB"/>
              </w:rPr>
              <w:t xml:space="preserve">Membership </w:t>
            </w:r>
            <w:r w:rsidR="00254093" w:rsidRPr="009E4819">
              <w:rPr>
                <w:rFonts w:ascii="Arial" w:hAnsi="Arial" w:cs="Arial"/>
                <w:sz w:val="22"/>
                <w:szCs w:val="22"/>
                <w:lang w:val="en-GB"/>
              </w:rPr>
              <w:t xml:space="preserve">of competitive pension schemes with generous employer contribution and a range of extra benefits.  </w:t>
            </w:r>
            <w:r w:rsidR="00B661FF" w:rsidRPr="009E4819">
              <w:rPr>
                <w:rFonts w:ascii="Arial" w:hAnsi="Arial" w:cs="Arial"/>
                <w:sz w:val="22"/>
                <w:szCs w:val="22"/>
                <w:lang w:val="en-GB"/>
              </w:rPr>
              <w:t xml:space="preserve"> </w:t>
            </w:r>
          </w:p>
          <w:p w14:paraId="6901CF4E" w14:textId="77777777" w:rsidR="00381D54" w:rsidRDefault="00254093" w:rsidP="00254093">
            <w:pPr>
              <w:pStyle w:val="NormalWeb"/>
              <w:rPr>
                <w:rStyle w:val="Hyperlink"/>
                <w:rFonts w:ascii="Arial" w:hAnsi="Arial" w:cs="Arial"/>
                <w:sz w:val="22"/>
                <w:szCs w:val="22"/>
                <w:lang w:val="en-GB"/>
              </w:rPr>
            </w:pPr>
            <w:hyperlink r:id="rId10" w:history="1">
              <w:r w:rsidRPr="009E4819">
                <w:rPr>
                  <w:rStyle w:val="Hyperlink"/>
                  <w:rFonts w:ascii="Arial" w:hAnsi="Arial" w:cs="Arial"/>
                  <w:sz w:val="22"/>
                  <w:szCs w:val="22"/>
                  <w:lang w:val="en-GB"/>
                </w:rPr>
                <w:t>Superannuation Arrangements of the University of London (SAUL)</w:t>
              </w:r>
            </w:hyperlink>
          </w:p>
          <w:p w14:paraId="7DB6492E" w14:textId="59245131" w:rsidR="00381D54" w:rsidRDefault="00381D54" w:rsidP="00254093">
            <w:pPr>
              <w:pStyle w:val="NormalWeb"/>
              <w:rPr>
                <w:rStyle w:val="Hyperlink"/>
                <w:rFonts w:ascii="Arial" w:hAnsi="Arial" w:cs="Arial"/>
                <w:sz w:val="22"/>
                <w:szCs w:val="22"/>
                <w:lang w:val="en-GB"/>
              </w:rPr>
            </w:pPr>
            <w:hyperlink r:id="rId11" w:history="1">
              <w:r w:rsidRPr="00381D54">
                <w:rPr>
                  <w:rStyle w:val="Hyperlink"/>
                  <w:rFonts w:ascii="Arial" w:hAnsi="Arial" w:cs="Arial"/>
                  <w:sz w:val="22"/>
                  <w:szCs w:val="22"/>
                </w:rPr>
                <w:t>London Pension Fund Authority (LPFA)</w:t>
              </w:r>
            </w:hyperlink>
          </w:p>
          <w:p w14:paraId="674A9917" w14:textId="66D3DE3E" w:rsidR="00254093" w:rsidRPr="009E4819" w:rsidRDefault="00254093" w:rsidP="00254093">
            <w:pPr>
              <w:pStyle w:val="NormalWeb"/>
              <w:rPr>
                <w:rFonts w:ascii="Arial" w:hAnsi="Arial" w:cs="Arial"/>
                <w:sz w:val="22"/>
                <w:szCs w:val="22"/>
                <w:lang w:val="en-GB"/>
              </w:rPr>
            </w:pPr>
            <w:hyperlink r:id="rId12" w:history="1">
              <w:r w:rsidRPr="009E4819">
                <w:rPr>
                  <w:rStyle w:val="Hyperlink"/>
                  <w:rFonts w:ascii="Arial" w:hAnsi="Arial" w:cs="Arial"/>
                  <w:sz w:val="22"/>
                  <w:szCs w:val="22"/>
                  <w:lang w:val="en-GB"/>
                </w:rPr>
                <w:t>Universities Superannuation Scheme (USS)</w:t>
              </w:r>
            </w:hyperlink>
          </w:p>
          <w:p w14:paraId="2FE18032" w14:textId="77777777" w:rsidR="00F4772C" w:rsidRPr="009E4819" w:rsidRDefault="00254093" w:rsidP="00F4772C">
            <w:pPr>
              <w:pStyle w:val="NormalWeb"/>
              <w:spacing w:before="0" w:beforeAutospacing="0" w:after="0" w:afterAutospacing="0"/>
              <w:rPr>
                <w:rStyle w:val="Hyperlink"/>
                <w:rFonts w:ascii="Arial" w:hAnsi="Arial" w:cs="Arial"/>
                <w:sz w:val="22"/>
                <w:szCs w:val="22"/>
                <w:lang w:val="en-GB"/>
              </w:rPr>
            </w:pPr>
            <w:hyperlink r:id="rId13" w:history="1">
              <w:r w:rsidRPr="009E4819">
                <w:rPr>
                  <w:rStyle w:val="Hyperlink"/>
                  <w:rFonts w:ascii="Arial" w:hAnsi="Arial" w:cs="Arial"/>
                  <w:sz w:val="22"/>
                  <w:szCs w:val="22"/>
                  <w:lang w:val="en-GB"/>
                </w:rPr>
                <w:t>National Health Services Pension Scheme (NHSPS) (existing members only)</w:t>
              </w:r>
            </w:hyperlink>
          </w:p>
          <w:p w14:paraId="3266E374" w14:textId="06095A7F" w:rsidR="00F4772C" w:rsidRPr="009E4819" w:rsidRDefault="00F4772C" w:rsidP="00F4772C">
            <w:pPr>
              <w:pStyle w:val="NormalWeb"/>
              <w:spacing w:before="0" w:beforeAutospacing="0" w:after="0" w:afterAutospacing="0"/>
              <w:rPr>
                <w:rFonts w:ascii="Arial" w:hAnsi="Arial" w:cs="Arial"/>
                <w:color w:val="0000FF"/>
                <w:sz w:val="22"/>
                <w:szCs w:val="22"/>
                <w:u w:val="single"/>
                <w:lang w:val="en-GB"/>
              </w:rPr>
            </w:pPr>
          </w:p>
        </w:tc>
      </w:tr>
      <w:tr w:rsidR="004865CE" w:rsidRPr="009E4819" w14:paraId="20643BE7" w14:textId="77777777" w:rsidTr="5EFCFCA5">
        <w:tc>
          <w:tcPr>
            <w:tcW w:w="2221" w:type="dxa"/>
          </w:tcPr>
          <w:p w14:paraId="5515F276" w14:textId="77777777" w:rsidR="004865CE" w:rsidRPr="009E4819" w:rsidRDefault="004865CE" w:rsidP="00635E61">
            <w:pPr>
              <w:ind w:left="-108"/>
              <w:rPr>
                <w:rFonts w:ascii="Arial" w:hAnsi="Arial" w:cs="Arial"/>
                <w:b/>
                <w:sz w:val="22"/>
                <w:szCs w:val="22"/>
              </w:rPr>
            </w:pPr>
            <w:r w:rsidRPr="009E4819">
              <w:rPr>
                <w:rFonts w:ascii="Arial" w:hAnsi="Arial" w:cs="Arial"/>
                <w:b/>
                <w:sz w:val="22"/>
                <w:szCs w:val="22"/>
              </w:rPr>
              <w:t>Flexible working</w:t>
            </w:r>
          </w:p>
          <w:p w14:paraId="46037C99" w14:textId="77777777" w:rsidR="004865CE" w:rsidRPr="009E4819" w:rsidRDefault="004865CE" w:rsidP="00635E61">
            <w:pPr>
              <w:ind w:left="-108"/>
              <w:rPr>
                <w:rFonts w:ascii="Arial" w:hAnsi="Arial" w:cs="Arial"/>
                <w:b/>
                <w:sz w:val="22"/>
                <w:szCs w:val="22"/>
              </w:rPr>
            </w:pPr>
          </w:p>
        </w:tc>
        <w:tc>
          <w:tcPr>
            <w:tcW w:w="6086" w:type="dxa"/>
          </w:tcPr>
          <w:p w14:paraId="7977729F" w14:textId="637F83E5" w:rsidR="004865CE" w:rsidRPr="009E4819" w:rsidRDefault="004865CE" w:rsidP="00F4772C">
            <w:pPr>
              <w:pStyle w:val="NormalWeb"/>
              <w:spacing w:before="0" w:beforeAutospacing="0" w:after="0" w:afterAutospacing="0"/>
              <w:rPr>
                <w:rFonts w:ascii="Arial" w:hAnsi="Arial" w:cs="Arial"/>
                <w:sz w:val="22"/>
                <w:szCs w:val="22"/>
                <w:lang w:val="en-GB"/>
              </w:rPr>
            </w:pPr>
            <w:hyperlink r:id="rId14" w:history="1">
              <w:r w:rsidRPr="009E4819">
                <w:rPr>
                  <w:rFonts w:ascii="Arial" w:hAnsi="Arial" w:cs="Arial"/>
                  <w:sz w:val="22"/>
                  <w:szCs w:val="22"/>
                  <w:lang w:val="en-GB"/>
                </w:rPr>
                <w:t>Flexible working</w:t>
              </w:r>
            </w:hyperlink>
            <w:r w:rsidRPr="009E4819">
              <w:rPr>
                <w:rFonts w:ascii="Arial" w:hAnsi="Arial" w:cs="Arial"/>
                <w:sz w:val="22"/>
                <w:szCs w:val="22"/>
                <w:lang w:val="en-GB"/>
              </w:rPr>
              <w:t xml:space="preserve">, including part-time or reduced hours of work, opportunities to work from home for many posts, </w:t>
            </w:r>
            <w:r w:rsidR="003F25AB" w:rsidRPr="009E4819">
              <w:rPr>
                <w:rFonts w:ascii="Arial" w:hAnsi="Arial" w:cs="Arial"/>
                <w:sz w:val="22"/>
                <w:szCs w:val="22"/>
                <w:lang w:val="en-GB"/>
              </w:rPr>
              <w:t xml:space="preserve">compressed hours </w:t>
            </w:r>
            <w:r w:rsidRPr="009E4819">
              <w:rPr>
                <w:rFonts w:ascii="Arial" w:hAnsi="Arial" w:cs="Arial"/>
                <w:sz w:val="22"/>
                <w:szCs w:val="22"/>
                <w:lang w:val="en-GB"/>
              </w:rPr>
              <w:t>and local flexibility in agreeing start and finish times of work.</w:t>
            </w:r>
          </w:p>
          <w:p w14:paraId="5492D78E" w14:textId="0AD07078" w:rsidR="00F4772C" w:rsidRPr="009E4819" w:rsidRDefault="00F4772C" w:rsidP="00F4772C">
            <w:pPr>
              <w:pStyle w:val="NormalWeb"/>
              <w:spacing w:before="0" w:beforeAutospacing="0" w:after="0" w:afterAutospacing="0"/>
              <w:rPr>
                <w:rFonts w:ascii="Arial" w:hAnsi="Arial" w:cs="Arial"/>
                <w:sz w:val="22"/>
                <w:szCs w:val="22"/>
                <w:lang w:val="en-GB"/>
              </w:rPr>
            </w:pPr>
          </w:p>
        </w:tc>
      </w:tr>
      <w:tr w:rsidR="004865CE" w:rsidRPr="009E4819" w14:paraId="34339B2E" w14:textId="77777777" w:rsidTr="5EFCFCA5">
        <w:tc>
          <w:tcPr>
            <w:tcW w:w="2221" w:type="dxa"/>
          </w:tcPr>
          <w:p w14:paraId="405AD42D" w14:textId="77777777" w:rsidR="004865CE" w:rsidRPr="009E4819" w:rsidRDefault="004865CE" w:rsidP="00635E61">
            <w:pPr>
              <w:ind w:left="-108"/>
              <w:rPr>
                <w:rFonts w:ascii="Arial" w:hAnsi="Arial" w:cs="Arial"/>
                <w:b/>
                <w:sz w:val="22"/>
                <w:szCs w:val="22"/>
              </w:rPr>
            </w:pPr>
            <w:r w:rsidRPr="009E4819">
              <w:rPr>
                <w:rFonts w:ascii="Arial" w:hAnsi="Arial" w:cs="Arial"/>
                <w:b/>
                <w:sz w:val="22"/>
                <w:szCs w:val="22"/>
              </w:rPr>
              <w:t>Travel</w:t>
            </w:r>
          </w:p>
        </w:tc>
        <w:tc>
          <w:tcPr>
            <w:tcW w:w="6086" w:type="dxa"/>
          </w:tcPr>
          <w:p w14:paraId="247AA109" w14:textId="208F768E" w:rsidR="00F4772C" w:rsidRPr="009E4819" w:rsidRDefault="002F1406" w:rsidP="00F4772C">
            <w:pPr>
              <w:pStyle w:val="NormalWeb"/>
              <w:spacing w:before="0" w:beforeAutospacing="0" w:after="0" w:afterAutospacing="0"/>
              <w:rPr>
                <w:rFonts w:ascii="Arial" w:hAnsi="Arial" w:cs="Arial"/>
                <w:sz w:val="22"/>
                <w:szCs w:val="22"/>
                <w:lang w:val="en-GB"/>
              </w:rPr>
            </w:pPr>
            <w:r>
              <w:rPr>
                <w:rFonts w:ascii="Arial" w:hAnsi="Arial" w:cs="Arial"/>
                <w:sz w:val="22"/>
                <w:szCs w:val="22"/>
                <w:lang w:val="en-GB"/>
              </w:rPr>
              <w:t xml:space="preserve">City </w:t>
            </w:r>
            <w:r w:rsidR="00F4772C" w:rsidRPr="009E4819">
              <w:rPr>
                <w:rFonts w:ascii="Arial" w:hAnsi="Arial" w:cs="Arial"/>
                <w:sz w:val="22"/>
                <w:szCs w:val="22"/>
                <w:lang w:val="en-GB"/>
              </w:rPr>
              <w:t>St George’s</w:t>
            </w:r>
            <w:r w:rsidR="00635E61">
              <w:rPr>
                <w:rFonts w:ascii="Arial" w:hAnsi="Arial" w:cs="Arial"/>
                <w:sz w:val="22"/>
                <w:szCs w:val="22"/>
                <w:lang w:val="en-GB"/>
              </w:rPr>
              <w:t>, University of London</w:t>
            </w:r>
            <w:r w:rsidR="00F4772C" w:rsidRPr="009E4819">
              <w:rPr>
                <w:rFonts w:ascii="Arial" w:hAnsi="Arial" w:cs="Arial"/>
                <w:sz w:val="22"/>
                <w:szCs w:val="22"/>
                <w:lang w:val="en-GB"/>
              </w:rPr>
              <w:t xml:space="preserve"> offers </w:t>
            </w:r>
            <w:r w:rsidR="00635E61">
              <w:rPr>
                <w:rFonts w:ascii="Arial" w:hAnsi="Arial" w:cs="Arial"/>
                <w:sz w:val="22"/>
                <w:szCs w:val="22"/>
                <w:lang w:val="en-GB"/>
              </w:rPr>
              <w:t xml:space="preserve">an </w:t>
            </w:r>
            <w:r w:rsidR="00F4772C" w:rsidRPr="009E4819">
              <w:rPr>
                <w:rFonts w:ascii="Arial" w:hAnsi="Arial" w:cs="Arial"/>
                <w:sz w:val="22"/>
                <w:szCs w:val="22"/>
                <w:lang w:val="en-GB"/>
              </w:rPr>
              <w:t>i</w:t>
            </w:r>
            <w:r w:rsidR="004865CE" w:rsidRPr="009E4819">
              <w:rPr>
                <w:rFonts w:ascii="Arial" w:hAnsi="Arial" w:cs="Arial"/>
                <w:sz w:val="22"/>
                <w:szCs w:val="22"/>
                <w:lang w:val="en-GB"/>
              </w:rPr>
              <w:t xml:space="preserve">nterest </w:t>
            </w:r>
            <w:r w:rsidR="00F4772C" w:rsidRPr="009E4819">
              <w:rPr>
                <w:rFonts w:ascii="Arial" w:hAnsi="Arial" w:cs="Arial"/>
                <w:sz w:val="22"/>
                <w:szCs w:val="22"/>
                <w:lang w:val="en-GB"/>
              </w:rPr>
              <w:t>f</w:t>
            </w:r>
            <w:r w:rsidR="004865CE" w:rsidRPr="009E4819">
              <w:rPr>
                <w:rFonts w:ascii="Arial" w:hAnsi="Arial" w:cs="Arial"/>
                <w:sz w:val="22"/>
                <w:szCs w:val="22"/>
                <w:lang w:val="en-GB"/>
              </w:rPr>
              <w:t xml:space="preserve">ree </w:t>
            </w:r>
            <w:r w:rsidR="00F4772C" w:rsidRPr="009E4819">
              <w:rPr>
                <w:rFonts w:ascii="Arial" w:hAnsi="Arial" w:cs="Arial"/>
                <w:sz w:val="22"/>
                <w:szCs w:val="22"/>
                <w:lang w:val="en-GB"/>
              </w:rPr>
              <w:t>s</w:t>
            </w:r>
            <w:r w:rsidR="004865CE" w:rsidRPr="009E4819">
              <w:rPr>
                <w:rFonts w:ascii="Arial" w:hAnsi="Arial" w:cs="Arial"/>
                <w:sz w:val="22"/>
                <w:szCs w:val="22"/>
                <w:lang w:val="en-GB"/>
              </w:rPr>
              <w:t xml:space="preserve">eason </w:t>
            </w:r>
            <w:r w:rsidR="00F4772C" w:rsidRPr="009E4819">
              <w:rPr>
                <w:rFonts w:ascii="Arial" w:hAnsi="Arial" w:cs="Arial"/>
                <w:sz w:val="22"/>
                <w:szCs w:val="22"/>
                <w:lang w:val="en-GB"/>
              </w:rPr>
              <w:t>ticket l</w:t>
            </w:r>
            <w:r w:rsidR="004865CE" w:rsidRPr="009E4819">
              <w:rPr>
                <w:rFonts w:ascii="Arial" w:hAnsi="Arial" w:cs="Arial"/>
                <w:sz w:val="22"/>
                <w:szCs w:val="22"/>
                <w:lang w:val="en-GB"/>
              </w:rPr>
              <w:t>oan</w:t>
            </w:r>
            <w:r w:rsidR="00F4772C" w:rsidRPr="009E4819">
              <w:rPr>
                <w:rFonts w:ascii="Arial" w:hAnsi="Arial" w:cs="Arial"/>
                <w:sz w:val="22"/>
                <w:szCs w:val="22"/>
                <w:lang w:val="en-GB"/>
              </w:rPr>
              <w:t xml:space="preserve"> and participates in the </w:t>
            </w:r>
            <w:hyperlink r:id="rId15" w:history="1">
              <w:r w:rsidR="00F4772C" w:rsidRPr="009E4819">
                <w:rPr>
                  <w:rStyle w:val="Hyperlink"/>
                  <w:rFonts w:ascii="Arial" w:hAnsi="Arial" w:cs="Arial"/>
                  <w:sz w:val="22"/>
                  <w:szCs w:val="22"/>
                  <w:lang w:val="en-GB"/>
                </w:rPr>
                <w:t>Cycle to Work Scheme</w:t>
              </w:r>
            </w:hyperlink>
            <w:r w:rsidR="00F4772C" w:rsidRPr="009E4819">
              <w:rPr>
                <w:rFonts w:ascii="Arial" w:hAnsi="Arial" w:cs="Arial"/>
                <w:sz w:val="22"/>
                <w:szCs w:val="22"/>
                <w:lang w:val="en-GB"/>
              </w:rPr>
              <w:t>.</w:t>
            </w:r>
          </w:p>
          <w:p w14:paraId="1A186050" w14:textId="294DB08C" w:rsidR="00F4772C" w:rsidRPr="009E4819" w:rsidRDefault="00F4772C" w:rsidP="00F4772C">
            <w:pPr>
              <w:pStyle w:val="NormalWeb"/>
              <w:spacing w:before="0" w:beforeAutospacing="0" w:after="0" w:afterAutospacing="0"/>
              <w:rPr>
                <w:rFonts w:ascii="Arial" w:hAnsi="Arial" w:cs="Arial"/>
                <w:sz w:val="22"/>
                <w:szCs w:val="22"/>
                <w:lang w:val="en-GB"/>
              </w:rPr>
            </w:pPr>
          </w:p>
        </w:tc>
      </w:tr>
      <w:tr w:rsidR="004865CE" w:rsidRPr="009E4819" w14:paraId="710C4BC2" w14:textId="77777777" w:rsidTr="5EFCFCA5">
        <w:tc>
          <w:tcPr>
            <w:tcW w:w="2221" w:type="dxa"/>
          </w:tcPr>
          <w:p w14:paraId="3AD4FD71" w14:textId="4518C5DA" w:rsidR="004865CE" w:rsidRPr="008E4A0F" w:rsidRDefault="008E4A0F" w:rsidP="00635E61">
            <w:pPr>
              <w:ind w:left="-108"/>
              <w:rPr>
                <w:rFonts w:ascii="Arial" w:hAnsi="Arial" w:cs="Arial"/>
                <w:b/>
                <w:sz w:val="22"/>
                <w:szCs w:val="22"/>
              </w:rPr>
            </w:pPr>
            <w:hyperlink w:history="1">
              <w:r w:rsidRPr="008E4A0F">
                <w:rPr>
                  <w:rFonts w:ascii="Arial" w:hAnsi="Arial" w:cs="Arial"/>
                  <w:b/>
                  <w:bCs/>
                  <w:sz w:val="22"/>
                  <w:szCs w:val="22"/>
                  <w:lang w:val="en-US"/>
                </w:rPr>
                <w:t>Gift</w:t>
              </w:r>
            </w:hyperlink>
            <w:r w:rsidRPr="008E4A0F">
              <w:rPr>
                <w:rFonts w:ascii="Arial" w:hAnsi="Arial" w:cs="Arial"/>
                <w:b/>
                <w:bCs/>
                <w:sz w:val="22"/>
                <w:szCs w:val="22"/>
                <w:lang w:val="en-US"/>
              </w:rPr>
              <w:t xml:space="preserve"> Aid</w:t>
            </w:r>
          </w:p>
          <w:p w14:paraId="180BA7B4" w14:textId="77777777" w:rsidR="004865CE" w:rsidRPr="009E4819" w:rsidRDefault="004865CE" w:rsidP="00635E61">
            <w:pPr>
              <w:ind w:left="-108"/>
              <w:rPr>
                <w:rFonts w:ascii="Arial" w:hAnsi="Arial" w:cs="Arial"/>
                <w:b/>
                <w:sz w:val="22"/>
                <w:szCs w:val="22"/>
              </w:rPr>
            </w:pPr>
          </w:p>
        </w:tc>
        <w:tc>
          <w:tcPr>
            <w:tcW w:w="6086" w:type="dxa"/>
          </w:tcPr>
          <w:p w14:paraId="122D5B17" w14:textId="77777777" w:rsidR="004865CE" w:rsidRPr="009E4819" w:rsidRDefault="004865CE" w:rsidP="004865CE">
            <w:pPr>
              <w:pStyle w:val="NormalWeb"/>
              <w:rPr>
                <w:rStyle w:val="Strong"/>
                <w:rFonts w:ascii="Arial" w:hAnsi="Arial" w:cs="Arial"/>
                <w:sz w:val="22"/>
                <w:szCs w:val="22"/>
                <w:lang w:val="en-GB"/>
              </w:rPr>
            </w:pPr>
            <w:r w:rsidRPr="009E4819">
              <w:rPr>
                <w:rFonts w:ascii="Arial" w:hAnsi="Arial" w:cs="Arial"/>
                <w:sz w:val="22"/>
                <w:szCs w:val="22"/>
                <w:lang w:val="en-GB"/>
              </w:rPr>
              <w:t>If you would like to make a tax-free donation to a charity of your choice, this can be arranged through our Payroll.</w:t>
            </w:r>
            <w:r w:rsidRPr="009E4819">
              <w:rPr>
                <w:rFonts w:ascii="Arial" w:hAnsi="Arial" w:cs="Arial"/>
                <w:sz w:val="22"/>
                <w:szCs w:val="22"/>
                <w:lang w:val="en-GB"/>
              </w:rPr>
              <w:br/>
            </w:r>
          </w:p>
        </w:tc>
      </w:tr>
      <w:tr w:rsidR="004865CE" w:rsidRPr="009E4819" w14:paraId="5FFAAA67" w14:textId="77777777" w:rsidTr="5EFCFCA5">
        <w:tc>
          <w:tcPr>
            <w:tcW w:w="2221" w:type="dxa"/>
          </w:tcPr>
          <w:p w14:paraId="7FC33979" w14:textId="77777777" w:rsidR="004865CE" w:rsidRPr="009E4819" w:rsidRDefault="004865CE" w:rsidP="00635E61">
            <w:pPr>
              <w:ind w:left="-108"/>
              <w:rPr>
                <w:rFonts w:ascii="Arial" w:hAnsi="Arial" w:cs="Arial"/>
                <w:b/>
                <w:sz w:val="22"/>
                <w:szCs w:val="22"/>
              </w:rPr>
            </w:pPr>
            <w:r w:rsidRPr="009E4819">
              <w:rPr>
                <w:rFonts w:ascii="Arial" w:hAnsi="Arial" w:cs="Arial"/>
                <w:b/>
                <w:sz w:val="22"/>
                <w:szCs w:val="22"/>
              </w:rPr>
              <w:t>Sports and Leisure Facilities</w:t>
            </w:r>
          </w:p>
          <w:p w14:paraId="7F80DBA7" w14:textId="77777777" w:rsidR="004865CE" w:rsidRPr="009E4819" w:rsidRDefault="004865CE" w:rsidP="00635E61">
            <w:pPr>
              <w:ind w:left="-108"/>
              <w:rPr>
                <w:rFonts w:ascii="Arial" w:hAnsi="Arial" w:cs="Arial"/>
                <w:b/>
                <w:sz w:val="22"/>
                <w:szCs w:val="22"/>
              </w:rPr>
            </w:pPr>
          </w:p>
        </w:tc>
        <w:tc>
          <w:tcPr>
            <w:tcW w:w="6086" w:type="dxa"/>
          </w:tcPr>
          <w:p w14:paraId="0D7789E3" w14:textId="000DD4DA" w:rsidR="004865CE" w:rsidRPr="009E4819" w:rsidRDefault="004865CE" w:rsidP="004865CE">
            <w:pPr>
              <w:pStyle w:val="NormalWeb"/>
              <w:rPr>
                <w:rFonts w:ascii="Arial" w:hAnsi="Arial" w:cs="Arial"/>
                <w:sz w:val="22"/>
                <w:szCs w:val="22"/>
                <w:lang w:val="en-GB"/>
              </w:rPr>
            </w:pPr>
            <w:hyperlink r:id="rId16" w:history="1">
              <w:r w:rsidRPr="009E4819">
                <w:rPr>
                  <w:rFonts w:ascii="Arial" w:hAnsi="Arial" w:cs="Arial"/>
                  <w:sz w:val="22"/>
                  <w:szCs w:val="22"/>
                  <w:lang w:val="en-GB"/>
                </w:rPr>
                <w:t>Rob Lowe Sports Centre</w:t>
              </w:r>
            </w:hyperlink>
            <w:r w:rsidRPr="009E4819">
              <w:rPr>
                <w:rFonts w:ascii="Arial" w:hAnsi="Arial" w:cs="Arial"/>
                <w:sz w:val="22"/>
                <w:szCs w:val="22"/>
                <w:lang w:val="en-GB"/>
              </w:rPr>
              <w:t xml:space="preserve">, situated on the St George's Healthcare NHS Trust site offers </w:t>
            </w:r>
            <w:r w:rsidR="00AA0B68" w:rsidRPr="009E4819">
              <w:rPr>
                <w:rFonts w:ascii="Arial" w:hAnsi="Arial" w:cs="Arial"/>
                <w:sz w:val="22"/>
                <w:szCs w:val="22"/>
                <w:lang w:val="en-GB"/>
              </w:rPr>
              <w:t xml:space="preserve">exercise facilities that can be utilised by </w:t>
            </w:r>
            <w:r w:rsidR="002F1406">
              <w:rPr>
                <w:rFonts w:ascii="Arial" w:hAnsi="Arial" w:cs="Arial"/>
                <w:sz w:val="22"/>
                <w:szCs w:val="22"/>
                <w:lang w:val="en-GB"/>
              </w:rPr>
              <w:t xml:space="preserve">City </w:t>
            </w:r>
            <w:r w:rsidR="00AA0B68" w:rsidRPr="009E4819">
              <w:rPr>
                <w:rFonts w:ascii="Arial" w:hAnsi="Arial" w:cs="Arial"/>
                <w:sz w:val="22"/>
                <w:szCs w:val="22"/>
                <w:lang w:val="en-GB"/>
              </w:rPr>
              <w:t>St George’s</w:t>
            </w:r>
            <w:r w:rsidR="00635E61">
              <w:rPr>
                <w:rFonts w:ascii="Arial" w:hAnsi="Arial" w:cs="Arial"/>
                <w:sz w:val="22"/>
                <w:szCs w:val="22"/>
                <w:lang w:val="en-GB"/>
              </w:rPr>
              <w:t>, University of London</w:t>
            </w:r>
            <w:r w:rsidR="00AA0B68" w:rsidRPr="009E4819">
              <w:rPr>
                <w:rFonts w:ascii="Arial" w:hAnsi="Arial" w:cs="Arial"/>
                <w:sz w:val="22"/>
                <w:szCs w:val="22"/>
                <w:lang w:val="en-GB"/>
              </w:rPr>
              <w:t xml:space="preserve"> staff.</w:t>
            </w:r>
          </w:p>
          <w:p w14:paraId="2E1005B2" w14:textId="1F92750A" w:rsidR="00685003" w:rsidRPr="009E4819" w:rsidRDefault="004865CE" w:rsidP="00F4772C">
            <w:pPr>
              <w:pStyle w:val="NormalWeb"/>
              <w:spacing w:before="0" w:beforeAutospacing="0" w:after="0" w:afterAutospacing="0"/>
              <w:rPr>
                <w:rFonts w:ascii="Arial" w:hAnsi="Arial" w:cs="Arial"/>
                <w:sz w:val="22"/>
                <w:szCs w:val="22"/>
                <w:lang w:val="en-GB"/>
              </w:rPr>
            </w:pPr>
            <w:r w:rsidRPr="009E4819">
              <w:rPr>
                <w:rFonts w:ascii="Arial" w:hAnsi="Arial" w:cs="Arial"/>
                <w:sz w:val="22"/>
                <w:szCs w:val="22"/>
                <w:lang w:val="en-GB"/>
              </w:rPr>
              <w:t xml:space="preserve">Within walking distance from </w:t>
            </w:r>
            <w:r w:rsidR="002F1406">
              <w:rPr>
                <w:rFonts w:ascii="Arial" w:hAnsi="Arial" w:cs="Arial"/>
                <w:sz w:val="22"/>
                <w:szCs w:val="22"/>
                <w:lang w:val="en-GB"/>
              </w:rPr>
              <w:t>St George’s</w:t>
            </w:r>
            <w:r w:rsidRPr="009E4819">
              <w:rPr>
                <w:rFonts w:ascii="Arial" w:hAnsi="Arial" w:cs="Arial"/>
                <w:sz w:val="22"/>
                <w:szCs w:val="22"/>
                <w:lang w:val="en-GB"/>
              </w:rPr>
              <w:t xml:space="preserve"> is Tooting Leisure Centre. Facilities include a swimming pool, gym and various exercise classes. The Centre offers staff an all-inclusive corporate membership. For more information please contact </w:t>
            </w:r>
            <w:hyperlink r:id="rId17" w:history="1">
              <w:r w:rsidRPr="009E4819">
                <w:rPr>
                  <w:rStyle w:val="Hyperlink"/>
                  <w:rFonts w:ascii="Arial" w:hAnsi="Arial" w:cs="Arial"/>
                  <w:sz w:val="22"/>
                  <w:szCs w:val="22"/>
                  <w:lang w:val="en-GB"/>
                </w:rPr>
                <w:t>Tooting Leisure Centre</w:t>
              </w:r>
            </w:hyperlink>
            <w:r w:rsidRPr="009E4819">
              <w:rPr>
                <w:rFonts w:ascii="Arial" w:hAnsi="Arial" w:cs="Arial"/>
                <w:sz w:val="22"/>
                <w:szCs w:val="22"/>
                <w:lang w:val="en-GB"/>
              </w:rPr>
              <w:t>.</w:t>
            </w:r>
          </w:p>
          <w:p w14:paraId="72C08D53" w14:textId="760B6434" w:rsidR="00F4772C" w:rsidRPr="009E4819" w:rsidRDefault="00F4772C" w:rsidP="00F4772C">
            <w:pPr>
              <w:pStyle w:val="NormalWeb"/>
              <w:spacing w:before="0" w:beforeAutospacing="0" w:after="0" w:afterAutospacing="0"/>
              <w:rPr>
                <w:rFonts w:ascii="Arial" w:hAnsi="Arial" w:cs="Arial"/>
                <w:sz w:val="22"/>
                <w:szCs w:val="22"/>
                <w:lang w:val="en-GB"/>
              </w:rPr>
            </w:pPr>
          </w:p>
        </w:tc>
      </w:tr>
      <w:tr w:rsidR="00F4772C" w:rsidRPr="009E4819" w14:paraId="0FA71D3B" w14:textId="77777777" w:rsidTr="5EFCFCA5">
        <w:tc>
          <w:tcPr>
            <w:tcW w:w="2221" w:type="dxa"/>
          </w:tcPr>
          <w:p w14:paraId="20032734" w14:textId="23DA3DAC" w:rsidR="00F4772C" w:rsidRPr="009E4819" w:rsidRDefault="00F4772C" w:rsidP="00635E61">
            <w:pPr>
              <w:ind w:left="-108"/>
              <w:rPr>
                <w:rFonts w:ascii="Arial" w:hAnsi="Arial" w:cs="Arial"/>
                <w:b/>
                <w:sz w:val="22"/>
                <w:szCs w:val="22"/>
              </w:rPr>
            </w:pPr>
            <w:r w:rsidRPr="009E4819">
              <w:rPr>
                <w:rFonts w:ascii="Arial" w:hAnsi="Arial" w:cs="Arial"/>
                <w:b/>
                <w:sz w:val="22"/>
                <w:szCs w:val="22"/>
              </w:rPr>
              <w:lastRenderedPageBreak/>
              <w:t>Shops and facilities</w:t>
            </w:r>
          </w:p>
        </w:tc>
        <w:tc>
          <w:tcPr>
            <w:tcW w:w="6086" w:type="dxa"/>
          </w:tcPr>
          <w:p w14:paraId="2F05F4C0" w14:textId="77777777" w:rsidR="00F4772C" w:rsidRDefault="00F4772C" w:rsidP="004865CE">
            <w:pPr>
              <w:pStyle w:val="NormalWeb"/>
              <w:rPr>
                <w:rFonts w:ascii="Arial" w:hAnsi="Arial" w:cs="Arial"/>
                <w:sz w:val="22"/>
                <w:szCs w:val="22"/>
                <w:lang w:val="en-GB"/>
              </w:rPr>
            </w:pPr>
            <w:r w:rsidRPr="009E4819">
              <w:rPr>
                <w:rFonts w:ascii="Arial" w:hAnsi="Arial" w:cs="Arial"/>
                <w:sz w:val="22"/>
                <w:szCs w:val="22"/>
                <w:lang w:val="en-GB"/>
              </w:rPr>
              <w:t xml:space="preserve">There are </w:t>
            </w:r>
            <w:proofErr w:type="gramStart"/>
            <w:r w:rsidRPr="009E4819">
              <w:rPr>
                <w:rFonts w:ascii="Arial" w:hAnsi="Arial" w:cs="Arial"/>
                <w:sz w:val="22"/>
                <w:szCs w:val="22"/>
                <w:lang w:val="en-GB"/>
              </w:rPr>
              <w:t>a number of</w:t>
            </w:r>
            <w:proofErr w:type="gramEnd"/>
            <w:r w:rsidRPr="009E4819">
              <w:rPr>
                <w:rFonts w:ascii="Arial" w:hAnsi="Arial" w:cs="Arial"/>
                <w:sz w:val="22"/>
                <w:szCs w:val="22"/>
                <w:lang w:val="en-GB"/>
              </w:rPr>
              <w:t xml:space="preserve"> shops and facilities situated on site including ATMs, student bar and shop, Pret a Manger, M&amp;S Simply Food store, library and multi-faith room.</w:t>
            </w:r>
          </w:p>
          <w:p w14:paraId="3403C4F1" w14:textId="1536175A" w:rsidR="00381D54" w:rsidRPr="009E4819" w:rsidRDefault="00381D54" w:rsidP="004865CE">
            <w:pPr>
              <w:pStyle w:val="NormalWeb"/>
              <w:rPr>
                <w:lang w:val="en-GB"/>
              </w:rPr>
            </w:pPr>
          </w:p>
        </w:tc>
      </w:tr>
    </w:tbl>
    <w:p w14:paraId="030353B2" w14:textId="77777777" w:rsidR="00B661FF" w:rsidRPr="009E4819" w:rsidRDefault="00B661FF" w:rsidP="00B661FF">
      <w:pPr>
        <w:jc w:val="center"/>
        <w:rPr>
          <w:rFonts w:ascii="Arial" w:hAnsi="Arial" w:cs="Arial"/>
          <w:sz w:val="22"/>
          <w:szCs w:val="22"/>
          <w:u w:val="single"/>
        </w:rPr>
      </w:pPr>
      <w:r w:rsidRPr="009E4819">
        <w:rPr>
          <w:rFonts w:ascii="Arial" w:hAnsi="Arial" w:cs="Arial"/>
          <w:b/>
          <w:sz w:val="22"/>
          <w:szCs w:val="22"/>
          <w:u w:val="single"/>
        </w:rPr>
        <w:t>Informal enquiries</w:t>
      </w:r>
    </w:p>
    <w:p w14:paraId="31AE8B43" w14:textId="77777777" w:rsidR="00B661FF" w:rsidRPr="009E4819" w:rsidRDefault="00B661FF" w:rsidP="00B661FF">
      <w:pPr>
        <w:rPr>
          <w:rFonts w:ascii="Arial" w:hAnsi="Arial" w:cs="Arial"/>
          <w:sz w:val="22"/>
          <w:szCs w:val="22"/>
        </w:rPr>
      </w:pPr>
    </w:p>
    <w:p w14:paraId="10215AA5" w14:textId="3BA4B06A" w:rsidR="00B661FF" w:rsidRPr="009E4819" w:rsidRDefault="00B661FF" w:rsidP="00B661FF">
      <w:pPr>
        <w:rPr>
          <w:rFonts w:ascii="Arial" w:hAnsi="Arial" w:cs="Arial"/>
          <w:sz w:val="22"/>
          <w:szCs w:val="22"/>
        </w:rPr>
      </w:pPr>
      <w:r w:rsidRPr="009E4819">
        <w:rPr>
          <w:rFonts w:ascii="Arial" w:hAnsi="Arial" w:cs="Arial"/>
          <w:sz w:val="22"/>
          <w:szCs w:val="22"/>
        </w:rPr>
        <w:t>Informal enquiries may be made via email</w:t>
      </w:r>
      <w:r w:rsidR="007172F3" w:rsidRPr="009E4819">
        <w:rPr>
          <w:rFonts w:ascii="Arial" w:hAnsi="Arial" w:cs="Arial"/>
          <w:sz w:val="22"/>
          <w:szCs w:val="22"/>
        </w:rPr>
        <w:t xml:space="preserve"> to</w:t>
      </w:r>
      <w:r w:rsidRPr="009E4819">
        <w:rPr>
          <w:rFonts w:ascii="Arial" w:hAnsi="Arial" w:cs="Arial"/>
          <w:sz w:val="22"/>
          <w:szCs w:val="22"/>
        </w:rPr>
        <w:t xml:space="preserve">: </w:t>
      </w:r>
      <w:hyperlink r:id="rId18" w:history="1">
        <w:r w:rsidR="000201A7" w:rsidRPr="008E0AC4">
          <w:rPr>
            <w:rStyle w:val="Hyperlink"/>
            <w:rFonts w:ascii="Arial" w:hAnsi="Arial" w:cs="Arial"/>
            <w:sz w:val="22"/>
            <w:szCs w:val="22"/>
          </w:rPr>
          <w:t>orodrigu@sgul.ac.uk</w:t>
        </w:r>
      </w:hyperlink>
    </w:p>
    <w:p w14:paraId="70A27E72" w14:textId="77777777" w:rsidR="00996E98" w:rsidRPr="009E4819" w:rsidRDefault="00996E98" w:rsidP="00B661FF">
      <w:pPr>
        <w:rPr>
          <w:rFonts w:ascii="Arial" w:hAnsi="Arial" w:cs="Arial"/>
          <w:sz w:val="22"/>
          <w:szCs w:val="22"/>
        </w:rPr>
      </w:pPr>
    </w:p>
    <w:p w14:paraId="73ADB2C0" w14:textId="0A0F1B93" w:rsidR="00B661FF" w:rsidRPr="009E4819" w:rsidRDefault="00B661FF" w:rsidP="00996E98">
      <w:pPr>
        <w:rPr>
          <w:rFonts w:ascii="Arial" w:hAnsi="Arial" w:cs="Arial"/>
          <w:sz w:val="22"/>
          <w:szCs w:val="22"/>
        </w:rPr>
      </w:pPr>
      <w:r w:rsidRPr="009E4819">
        <w:rPr>
          <w:rFonts w:ascii="Arial" w:hAnsi="Arial" w:cs="Arial"/>
          <w:sz w:val="22"/>
          <w:szCs w:val="22"/>
        </w:rPr>
        <w:t xml:space="preserve">  </w:t>
      </w:r>
    </w:p>
    <w:p w14:paraId="69AF60D1" w14:textId="77777777" w:rsidR="00B661FF" w:rsidRPr="009E4819" w:rsidRDefault="00B661FF" w:rsidP="00B661FF">
      <w:pPr>
        <w:jc w:val="center"/>
        <w:rPr>
          <w:rFonts w:ascii="Arial" w:hAnsi="Arial" w:cs="Arial"/>
          <w:b/>
          <w:sz w:val="22"/>
          <w:szCs w:val="22"/>
          <w:u w:val="single"/>
        </w:rPr>
      </w:pPr>
    </w:p>
    <w:p w14:paraId="08220F84" w14:textId="77777777" w:rsidR="00B661FF" w:rsidRPr="009E4819" w:rsidRDefault="00B661FF" w:rsidP="00B661FF">
      <w:pPr>
        <w:jc w:val="center"/>
        <w:rPr>
          <w:rFonts w:ascii="Arial" w:hAnsi="Arial" w:cs="Arial"/>
          <w:b/>
          <w:sz w:val="22"/>
          <w:szCs w:val="22"/>
          <w:u w:val="single"/>
        </w:rPr>
      </w:pPr>
      <w:r w:rsidRPr="009E4819">
        <w:rPr>
          <w:rFonts w:ascii="Arial" w:hAnsi="Arial" w:cs="Arial"/>
          <w:b/>
          <w:sz w:val="22"/>
          <w:szCs w:val="22"/>
          <w:u w:val="single"/>
        </w:rPr>
        <w:t>Making an application</w:t>
      </w:r>
    </w:p>
    <w:p w14:paraId="1DB9E969" w14:textId="77777777" w:rsidR="00B661FF" w:rsidRPr="009E4819" w:rsidRDefault="00B661FF" w:rsidP="00B661FF">
      <w:pPr>
        <w:jc w:val="both"/>
        <w:rPr>
          <w:rFonts w:ascii="Arial" w:hAnsi="Arial" w:cs="Arial"/>
          <w:sz w:val="22"/>
          <w:szCs w:val="22"/>
        </w:rPr>
      </w:pPr>
    </w:p>
    <w:p w14:paraId="003C2C4D" w14:textId="77777777" w:rsidR="00B661FF" w:rsidRPr="009E4819" w:rsidRDefault="00B661FF" w:rsidP="00B661FF">
      <w:pPr>
        <w:jc w:val="both"/>
        <w:rPr>
          <w:rFonts w:ascii="Arial" w:hAnsi="Arial" w:cs="Arial"/>
          <w:sz w:val="22"/>
          <w:szCs w:val="22"/>
        </w:rPr>
      </w:pPr>
      <w:r w:rsidRPr="009E4819">
        <w:rPr>
          <w:rFonts w:ascii="Arial" w:hAnsi="Arial" w:cs="Arial"/>
          <w:sz w:val="22"/>
          <w:szCs w:val="22"/>
        </w:rPr>
        <w:t xml:space="preserve">All applicants are encouraged to apply </w:t>
      </w:r>
      <w:proofErr w:type="gramStart"/>
      <w:r w:rsidRPr="009E4819">
        <w:rPr>
          <w:rFonts w:ascii="Arial" w:hAnsi="Arial" w:cs="Arial"/>
          <w:sz w:val="22"/>
          <w:szCs w:val="22"/>
        </w:rPr>
        <w:t>on line</w:t>
      </w:r>
      <w:proofErr w:type="gramEnd"/>
      <w:r w:rsidRPr="009E4819">
        <w:rPr>
          <w:rFonts w:ascii="Arial" w:hAnsi="Arial" w:cs="Arial"/>
          <w:sz w:val="22"/>
          <w:szCs w:val="22"/>
        </w:rPr>
        <w:t xml:space="preserve"> at </w:t>
      </w:r>
      <w:hyperlink r:id="rId19" w:history="1">
        <w:r w:rsidRPr="009E4819">
          <w:rPr>
            <w:rStyle w:val="Hyperlink"/>
            <w:rFonts w:ascii="Arial" w:hAnsi="Arial" w:cs="Arial"/>
            <w:sz w:val="22"/>
            <w:szCs w:val="22"/>
          </w:rPr>
          <w:t>http://jobs.sgul.ac.uk</w:t>
        </w:r>
      </w:hyperlink>
      <w:r w:rsidRPr="009E4819">
        <w:rPr>
          <w:rFonts w:ascii="Arial" w:hAnsi="Arial" w:cs="Arial"/>
          <w:sz w:val="22"/>
          <w:szCs w:val="22"/>
        </w:rPr>
        <w:t xml:space="preserve"> as our system is user friendly and the online application form is simple to complete. Please note that CVs only will not be accepted.</w:t>
      </w:r>
    </w:p>
    <w:p w14:paraId="50DB1C12" w14:textId="77777777" w:rsidR="002D05DE" w:rsidRPr="009E4819" w:rsidRDefault="002D05DE" w:rsidP="00B661FF">
      <w:pPr>
        <w:jc w:val="both"/>
        <w:rPr>
          <w:rFonts w:ascii="Arial" w:hAnsi="Arial" w:cs="Arial"/>
          <w:sz w:val="22"/>
          <w:szCs w:val="22"/>
        </w:rPr>
      </w:pPr>
    </w:p>
    <w:p w14:paraId="00D0C7BE" w14:textId="30ACF377" w:rsidR="002D05DE" w:rsidRPr="009E4819" w:rsidRDefault="002D05DE" w:rsidP="00B661FF">
      <w:pPr>
        <w:jc w:val="both"/>
        <w:rPr>
          <w:rFonts w:ascii="Arial" w:hAnsi="Arial" w:cs="Arial"/>
          <w:sz w:val="22"/>
          <w:szCs w:val="22"/>
        </w:rPr>
      </w:pPr>
      <w:r w:rsidRPr="009E4819">
        <w:rPr>
          <w:rFonts w:ascii="Arial" w:hAnsi="Arial" w:cs="Arial"/>
          <w:sz w:val="22"/>
          <w:szCs w:val="22"/>
        </w:rPr>
        <w:t xml:space="preserve">For any accessibility issues please contact </w:t>
      </w:r>
      <w:hyperlink r:id="rId20" w:history="1">
        <w:r w:rsidRPr="009E4819">
          <w:rPr>
            <w:rStyle w:val="Hyperlink"/>
            <w:rFonts w:ascii="Arial" w:hAnsi="Arial" w:cs="Arial"/>
            <w:sz w:val="22"/>
            <w:szCs w:val="22"/>
          </w:rPr>
          <w:t>hrhelp@sgul.ac.uk</w:t>
        </w:r>
      </w:hyperlink>
    </w:p>
    <w:p w14:paraId="6C39F01B" w14:textId="77777777" w:rsidR="002D05DE" w:rsidRPr="009E4819" w:rsidRDefault="002D05DE" w:rsidP="00B661FF">
      <w:pPr>
        <w:jc w:val="both"/>
        <w:rPr>
          <w:rFonts w:ascii="Arial" w:hAnsi="Arial" w:cs="Arial"/>
          <w:sz w:val="22"/>
          <w:szCs w:val="22"/>
        </w:rPr>
      </w:pPr>
    </w:p>
    <w:p w14:paraId="648B7865" w14:textId="77777777" w:rsidR="002D05DE" w:rsidRPr="009E4819" w:rsidRDefault="002D05DE" w:rsidP="00B661FF">
      <w:pPr>
        <w:jc w:val="both"/>
        <w:rPr>
          <w:rFonts w:ascii="Arial" w:hAnsi="Arial" w:cs="Arial"/>
          <w:sz w:val="22"/>
          <w:szCs w:val="22"/>
        </w:rPr>
      </w:pPr>
    </w:p>
    <w:p w14:paraId="1F7C4092" w14:textId="77777777" w:rsidR="00B661FF" w:rsidRPr="009E4819" w:rsidRDefault="00B661FF" w:rsidP="00B661FF">
      <w:pPr>
        <w:jc w:val="both"/>
        <w:rPr>
          <w:rFonts w:ascii="Arial" w:hAnsi="Arial" w:cs="Arial"/>
          <w:sz w:val="22"/>
          <w:szCs w:val="22"/>
        </w:rPr>
      </w:pPr>
    </w:p>
    <w:p w14:paraId="3F9ABE9C" w14:textId="42B6C6A5" w:rsidR="5EFCFCA5" w:rsidRDefault="5EFCFCA5" w:rsidP="5EFCFCA5">
      <w:pPr>
        <w:jc w:val="both"/>
      </w:pPr>
      <w:r w:rsidRPr="5EFCFCA5">
        <w:rPr>
          <w:rFonts w:ascii="Arial" w:hAnsi="Arial" w:cs="Arial"/>
          <w:sz w:val="22"/>
          <w:szCs w:val="22"/>
        </w:rPr>
        <w:t>Closing date:</w:t>
      </w:r>
      <w:r>
        <w:tab/>
      </w:r>
      <w:r w:rsidR="0007386A">
        <w:rPr>
          <w:rFonts w:ascii="Arial" w:hAnsi="Arial" w:cs="Arial"/>
          <w:b/>
          <w:bCs/>
          <w:sz w:val="22"/>
          <w:szCs w:val="22"/>
        </w:rPr>
        <w:t xml:space="preserve">Sunday </w:t>
      </w:r>
      <w:r w:rsidR="00E11E3B">
        <w:rPr>
          <w:rFonts w:ascii="Arial" w:hAnsi="Arial" w:cs="Arial"/>
          <w:b/>
          <w:bCs/>
          <w:sz w:val="22"/>
          <w:szCs w:val="22"/>
        </w:rPr>
        <w:t>8</w:t>
      </w:r>
      <w:r w:rsidR="0007386A">
        <w:rPr>
          <w:rFonts w:ascii="Arial" w:hAnsi="Arial" w:cs="Arial"/>
          <w:b/>
          <w:bCs/>
          <w:sz w:val="22"/>
          <w:szCs w:val="22"/>
        </w:rPr>
        <w:t xml:space="preserve"> </w:t>
      </w:r>
      <w:r w:rsidR="00BB2A8E">
        <w:rPr>
          <w:rFonts w:ascii="Arial" w:hAnsi="Arial" w:cs="Arial"/>
          <w:b/>
          <w:bCs/>
          <w:sz w:val="22"/>
          <w:szCs w:val="22"/>
        </w:rPr>
        <w:t>March</w:t>
      </w:r>
      <w:r w:rsidR="0007386A">
        <w:rPr>
          <w:rFonts w:ascii="Arial" w:hAnsi="Arial" w:cs="Arial"/>
          <w:b/>
          <w:bCs/>
          <w:sz w:val="22"/>
          <w:szCs w:val="22"/>
        </w:rPr>
        <w:t xml:space="preserve"> 2026</w:t>
      </w:r>
    </w:p>
    <w:p w14:paraId="4CB5E92A" w14:textId="77777777" w:rsidR="00B661FF" w:rsidRPr="009E4819" w:rsidRDefault="00B661FF" w:rsidP="00B661FF">
      <w:pPr>
        <w:jc w:val="both"/>
        <w:rPr>
          <w:rFonts w:ascii="Arial" w:hAnsi="Arial" w:cs="Arial"/>
          <w:sz w:val="22"/>
          <w:szCs w:val="22"/>
        </w:rPr>
      </w:pPr>
    </w:p>
    <w:p w14:paraId="79BEDD46" w14:textId="12EA7F89" w:rsidR="00B661FF" w:rsidRPr="009E4819" w:rsidRDefault="5EFCFCA5" w:rsidP="00B661FF">
      <w:pPr>
        <w:jc w:val="both"/>
        <w:rPr>
          <w:rFonts w:ascii="Arial" w:hAnsi="Arial" w:cs="Arial"/>
          <w:sz w:val="22"/>
          <w:szCs w:val="22"/>
        </w:rPr>
      </w:pPr>
      <w:r w:rsidRPr="5EFCFCA5">
        <w:rPr>
          <w:rFonts w:ascii="Arial" w:hAnsi="Arial" w:cs="Arial"/>
          <w:b/>
          <w:bCs/>
          <w:sz w:val="22"/>
          <w:szCs w:val="22"/>
        </w:rPr>
        <w:t>Interview date</w:t>
      </w:r>
      <w:r w:rsidR="00E11E3B">
        <w:rPr>
          <w:rFonts w:ascii="Arial" w:hAnsi="Arial" w:cs="Arial"/>
          <w:b/>
          <w:bCs/>
          <w:sz w:val="22"/>
          <w:szCs w:val="22"/>
        </w:rPr>
        <w:t xml:space="preserve"> to be confirmed</w:t>
      </w:r>
      <w:r w:rsidR="0007386A">
        <w:rPr>
          <w:rFonts w:ascii="Arial" w:hAnsi="Arial" w:cs="Arial"/>
          <w:b/>
          <w:bCs/>
          <w:sz w:val="22"/>
          <w:szCs w:val="22"/>
        </w:rPr>
        <w:t xml:space="preserve">. </w:t>
      </w:r>
      <w:r w:rsidRPr="5EFCFCA5">
        <w:rPr>
          <w:rFonts w:ascii="Arial" w:hAnsi="Arial" w:cs="Arial"/>
          <w:sz w:val="22"/>
          <w:szCs w:val="22"/>
        </w:rPr>
        <w:t xml:space="preserve">As shortlisted candidates will be notified by email, it is imperative that you provide an email address that is accessed frequently. </w:t>
      </w:r>
    </w:p>
    <w:p w14:paraId="2A3BD1A6" w14:textId="77777777" w:rsidR="00B661FF" w:rsidRPr="009E4819" w:rsidRDefault="00B661FF" w:rsidP="00B661FF">
      <w:pPr>
        <w:jc w:val="both"/>
        <w:rPr>
          <w:rFonts w:ascii="Arial" w:hAnsi="Arial" w:cs="Arial"/>
          <w:sz w:val="22"/>
          <w:szCs w:val="22"/>
        </w:rPr>
      </w:pPr>
    </w:p>
    <w:p w14:paraId="53E693A9" w14:textId="3F51A0B6" w:rsidR="00B661FF" w:rsidRPr="009E4819" w:rsidRDefault="00B661FF" w:rsidP="00B661FF">
      <w:pPr>
        <w:jc w:val="both"/>
        <w:rPr>
          <w:rFonts w:ascii="Arial" w:hAnsi="Arial" w:cs="Arial"/>
          <w:sz w:val="22"/>
          <w:szCs w:val="22"/>
        </w:rPr>
      </w:pPr>
      <w:r w:rsidRPr="009E4819">
        <w:rPr>
          <w:rFonts w:ascii="Arial" w:hAnsi="Arial" w:cs="Arial"/>
          <w:sz w:val="22"/>
          <w:szCs w:val="22"/>
        </w:rPr>
        <w:t xml:space="preserve">Please quote reference </w:t>
      </w:r>
      <w:r w:rsidR="0007386A">
        <w:rPr>
          <w:rFonts w:ascii="Arial" w:hAnsi="Arial" w:cs="Arial"/>
          <w:b/>
          <w:sz w:val="22"/>
          <w:szCs w:val="22"/>
        </w:rPr>
        <w:t>529-26</w:t>
      </w:r>
      <w:r w:rsidR="00BB2A8E">
        <w:rPr>
          <w:rFonts w:ascii="Arial" w:hAnsi="Arial" w:cs="Arial"/>
          <w:b/>
          <w:sz w:val="22"/>
          <w:szCs w:val="22"/>
        </w:rPr>
        <w:t>-R</w:t>
      </w:r>
    </w:p>
    <w:p w14:paraId="4FBBA9BD" w14:textId="77777777" w:rsidR="00B661FF" w:rsidRPr="009E4819" w:rsidRDefault="00B661FF" w:rsidP="00B661FF">
      <w:pPr>
        <w:jc w:val="both"/>
        <w:rPr>
          <w:rFonts w:ascii="Arial" w:hAnsi="Arial" w:cs="Arial"/>
          <w:sz w:val="22"/>
          <w:szCs w:val="22"/>
        </w:rPr>
      </w:pPr>
    </w:p>
    <w:p w14:paraId="6D6B8E5A" w14:textId="2C138746" w:rsidR="00B661FF" w:rsidRPr="009E4819" w:rsidRDefault="007172F3" w:rsidP="00B661FF">
      <w:pPr>
        <w:jc w:val="both"/>
        <w:rPr>
          <w:rFonts w:ascii="Arial" w:hAnsi="Arial" w:cs="Arial"/>
          <w:sz w:val="22"/>
          <w:szCs w:val="22"/>
        </w:rPr>
      </w:pPr>
      <w:r w:rsidRPr="009E4819">
        <w:rPr>
          <w:rFonts w:ascii="Arial" w:hAnsi="Arial" w:cs="Arial"/>
          <w:sz w:val="22"/>
          <w:szCs w:val="22"/>
        </w:rPr>
        <w:t xml:space="preserve">We are delighted that you are interested in working at </w:t>
      </w:r>
      <w:r w:rsidR="00B661FF" w:rsidRPr="009E4819">
        <w:rPr>
          <w:rFonts w:ascii="Arial" w:hAnsi="Arial" w:cs="Arial"/>
          <w:sz w:val="22"/>
          <w:szCs w:val="22"/>
        </w:rPr>
        <w:t>St George’s</w:t>
      </w:r>
      <w:r w:rsidR="002F1406">
        <w:rPr>
          <w:rFonts w:ascii="Arial" w:hAnsi="Arial" w:cs="Arial"/>
          <w:sz w:val="22"/>
          <w:szCs w:val="22"/>
        </w:rPr>
        <w:t xml:space="preserve"> School of Health and Medical Sciences. </w:t>
      </w:r>
      <w:r w:rsidRPr="009E4819">
        <w:rPr>
          <w:rFonts w:ascii="Arial" w:hAnsi="Arial" w:cs="Arial"/>
          <w:sz w:val="22"/>
          <w:szCs w:val="22"/>
        </w:rPr>
        <w:t xml:space="preserve">You </w:t>
      </w:r>
      <w:r w:rsidR="00B661FF" w:rsidRPr="009E4819">
        <w:rPr>
          <w:rFonts w:ascii="Arial" w:hAnsi="Arial" w:cs="Arial"/>
          <w:sz w:val="22"/>
          <w:szCs w:val="22"/>
        </w:rPr>
        <w:t xml:space="preserve">will be </w:t>
      </w:r>
      <w:r w:rsidRPr="009E4819">
        <w:rPr>
          <w:rFonts w:ascii="Arial" w:hAnsi="Arial" w:cs="Arial"/>
          <w:sz w:val="22"/>
          <w:szCs w:val="22"/>
        </w:rPr>
        <w:t>notified of the outcome of your application</w:t>
      </w:r>
      <w:r w:rsidR="00B661FF" w:rsidRPr="009E4819">
        <w:rPr>
          <w:rFonts w:ascii="Arial" w:hAnsi="Arial" w:cs="Arial"/>
          <w:sz w:val="22"/>
          <w:szCs w:val="22"/>
        </w:rPr>
        <w:t xml:space="preserve"> by email. We aim to respond to all candidates within 5 weeks of the closing date of the vacancy.</w:t>
      </w:r>
    </w:p>
    <w:p w14:paraId="5240F29A" w14:textId="77777777" w:rsidR="00B661FF" w:rsidRPr="009E4819" w:rsidRDefault="00B661FF" w:rsidP="00B661FF">
      <w:pPr>
        <w:jc w:val="both"/>
        <w:rPr>
          <w:rFonts w:ascii="Arial" w:hAnsi="Arial" w:cs="Arial"/>
          <w:sz w:val="22"/>
          <w:szCs w:val="22"/>
        </w:rPr>
      </w:pPr>
    </w:p>
    <w:p w14:paraId="20A7EAF8" w14:textId="77777777" w:rsidR="00B661FF" w:rsidRPr="009E4819" w:rsidRDefault="00B661FF" w:rsidP="00B661FF">
      <w:pPr>
        <w:jc w:val="center"/>
        <w:rPr>
          <w:rFonts w:ascii="Arial" w:hAnsi="Arial" w:cs="Arial"/>
          <w:sz w:val="22"/>
          <w:szCs w:val="22"/>
        </w:rPr>
      </w:pPr>
    </w:p>
    <w:p w14:paraId="64EDEA95" w14:textId="77777777" w:rsidR="00B661FF" w:rsidRPr="009E4819" w:rsidRDefault="00B661FF" w:rsidP="00B661FF">
      <w:pPr>
        <w:jc w:val="center"/>
        <w:rPr>
          <w:rFonts w:ascii="Arial" w:hAnsi="Arial" w:cs="Arial"/>
          <w:sz w:val="22"/>
          <w:szCs w:val="22"/>
        </w:rPr>
      </w:pPr>
    </w:p>
    <w:p w14:paraId="164D42B4" w14:textId="77777777" w:rsidR="00F903B9" w:rsidRPr="009E4819" w:rsidRDefault="00F903B9" w:rsidP="004F3B3E">
      <w:pPr>
        <w:pStyle w:val="NormalWeb"/>
        <w:jc w:val="center"/>
        <w:rPr>
          <w:rFonts w:ascii="Arial" w:hAnsi="Arial" w:cs="Arial"/>
          <w:sz w:val="22"/>
          <w:szCs w:val="22"/>
          <w:lang w:val="en-GB"/>
        </w:rPr>
      </w:pPr>
    </w:p>
    <w:sectPr w:rsidR="00F903B9" w:rsidRPr="009E4819" w:rsidSect="00207B29">
      <w:headerReference w:type="even" r:id="rId21"/>
      <w:headerReference w:type="default" r:id="rId22"/>
      <w:footerReference w:type="even" r:id="rId23"/>
      <w:footerReference w:type="default" r:id="rId24"/>
      <w:headerReference w:type="first" r:id="rId25"/>
      <w:footerReference w:type="first" r:id="rId26"/>
      <w:pgSz w:w="11906" w:h="16838" w:code="9"/>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A65CB" w14:textId="77777777" w:rsidR="0083054F" w:rsidRDefault="0083054F">
      <w:r>
        <w:separator/>
      </w:r>
    </w:p>
  </w:endnote>
  <w:endnote w:type="continuationSeparator" w:id="0">
    <w:p w14:paraId="2EB5B6A3" w14:textId="77777777" w:rsidR="0083054F" w:rsidRDefault="00830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E695" w14:textId="77777777" w:rsidR="005970E0" w:rsidRDefault="005970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42D79D" w14:textId="77777777" w:rsidR="005970E0" w:rsidRDefault="005970E0">
    <w:pPr>
      <w:pStyle w:val="Footer"/>
      <w:ind w:right="360" w:firstLine="360"/>
    </w:pPr>
  </w:p>
  <w:p w14:paraId="2E44C521" w14:textId="77777777" w:rsidR="003F294A" w:rsidRDefault="003F294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DC40" w14:textId="77777777" w:rsidR="005970E0" w:rsidRPr="00FB3C49" w:rsidRDefault="00AD3BCE" w:rsidP="00FB3C49">
    <w:pPr>
      <w:pStyle w:val="Footer"/>
    </w:pPr>
    <w:r>
      <w:rPr>
        <w:noProof/>
        <w:lang w:val="en-US"/>
      </w:rPr>
      <mc:AlternateContent>
        <mc:Choice Requires="wps">
          <w:drawing>
            <wp:anchor distT="0" distB="0" distL="114300" distR="114300" simplePos="0" relativeHeight="251657728" behindDoc="0" locked="0" layoutInCell="1" allowOverlap="1" wp14:anchorId="0524A113" wp14:editId="67FC61EA">
              <wp:simplePos x="0" y="0"/>
              <wp:positionH relativeFrom="column">
                <wp:posOffset>-180340</wp:posOffset>
              </wp:positionH>
              <wp:positionV relativeFrom="page">
                <wp:posOffset>9721215</wp:posOffset>
              </wp:positionV>
              <wp:extent cx="6278400" cy="979200"/>
              <wp:effectExtent l="0" t="0" r="825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400" cy="97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B03C5C" w14:textId="1D2D1D2A" w:rsidR="00F9639E" w:rsidRDefault="00CF3893" w:rsidP="00207B29">
                          <w:pPr>
                            <w:rPr>
                              <w:noProof/>
                              <w:lang w:eastAsia="en-GB"/>
                            </w:rPr>
                          </w:pPr>
                          <w:r>
                            <w:rPr>
                              <w:noProof/>
                            </w:rPr>
                            <w:drawing>
                              <wp:inline distT="0" distB="0" distL="0" distR="0" wp14:anchorId="0D9A2652" wp14:editId="63DEF4E5">
                                <wp:extent cx="1238250" cy="584555"/>
                                <wp:effectExtent l="0" t="0" r="0" b="6350"/>
                                <wp:docPr id="1840165468" name="Picture 184016546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54965" cy="592446"/>
                                        </a:xfrm>
                                        <a:prstGeom prst="rect">
                                          <a:avLst/>
                                        </a:prstGeom>
                                      </pic:spPr>
                                    </pic:pic>
                                  </a:graphicData>
                                </a:graphic>
                              </wp:inline>
                            </w:drawing>
                          </w:r>
                          <w:r w:rsidR="00FB3C49">
                            <w:t xml:space="preserve">        </w:t>
                          </w:r>
                          <w:r w:rsidR="00083558">
                            <w:t xml:space="preserve">  </w:t>
                          </w:r>
                          <w:r w:rsidR="00207B29">
                            <w:t xml:space="preserve">      </w:t>
                          </w:r>
                          <w:r w:rsidR="00FA7723">
                            <w:rPr>
                              <w:noProof/>
                            </w:rPr>
                            <w:drawing>
                              <wp:inline distT="0" distB="0" distL="0" distR="0" wp14:anchorId="253CCD48" wp14:editId="289C0C0F">
                                <wp:extent cx="1057275" cy="657797"/>
                                <wp:effectExtent l="0" t="0" r="0" b="9525"/>
                                <wp:docPr id="114556867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94216" name="Picture 1" descr="A logo for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59514" cy="659190"/>
                                        </a:xfrm>
                                        <a:prstGeom prst="rect">
                                          <a:avLst/>
                                        </a:prstGeom>
                                      </pic:spPr>
                                    </pic:pic>
                                  </a:graphicData>
                                </a:graphic>
                              </wp:inline>
                            </w:drawing>
                          </w:r>
                          <w:r w:rsidR="00207B29">
                            <w:t xml:space="preserve">        </w:t>
                          </w:r>
                          <w:r w:rsidR="00083558">
                            <w:t xml:space="preserve">    </w:t>
                          </w:r>
                          <w:r w:rsidR="00FA7723">
                            <w:rPr>
                              <w:noProof/>
                            </w:rPr>
                            <w:drawing>
                              <wp:inline distT="0" distB="0" distL="0" distR="0" wp14:anchorId="36C3F1D3" wp14:editId="16210306">
                                <wp:extent cx="1066800" cy="647438"/>
                                <wp:effectExtent l="0" t="0" r="0" b="635"/>
                                <wp:docPr id="1060589988"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188821" name="Picture 1" descr="A logo with a black background&#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7427" cy="653888"/>
                                        </a:xfrm>
                                        <a:prstGeom prst="rect">
                                          <a:avLst/>
                                        </a:prstGeom>
                                        <a:noFill/>
                                        <a:ln>
                                          <a:noFill/>
                                        </a:ln>
                                      </pic:spPr>
                                    </pic:pic>
                                  </a:graphicData>
                                </a:graphic>
                              </wp:inline>
                            </w:drawing>
                          </w:r>
                          <w:r w:rsidR="00083558">
                            <w:t xml:space="preserve">   </w:t>
                          </w:r>
                          <w:r w:rsidR="00FB3C49">
                            <w:t xml:space="preserve">            </w:t>
                          </w:r>
                          <w:r w:rsidR="00207B29">
                            <w:t xml:space="preserve">          </w:t>
                          </w:r>
                          <w:r w:rsidR="002F1406" w:rsidRPr="00BD62BC">
                            <w:rPr>
                              <w:noProof/>
                              <w:lang w:val="en-US"/>
                            </w:rPr>
                            <w:drawing>
                              <wp:inline distT="0" distB="0" distL="0" distR="0" wp14:anchorId="66C49D89" wp14:editId="1FDC8356">
                                <wp:extent cx="851723" cy="706498"/>
                                <wp:effectExtent l="0" t="0" r="5715" b="0"/>
                                <wp:docPr id="32333623" name="Picture 32333623" descr="C:\Users\amkhan\Pictures\LOGOS\stonewall-diversitychampion-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khan\Pictures\LOGOS\stonewall-diversitychampion-logo-black.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5742" cy="709832"/>
                                        </a:xfrm>
                                        <a:prstGeom prst="rect">
                                          <a:avLst/>
                                        </a:prstGeom>
                                        <a:noFill/>
                                        <a:ln>
                                          <a:noFill/>
                                        </a:ln>
                                      </pic:spPr>
                                    </pic:pic>
                                  </a:graphicData>
                                </a:graphic>
                              </wp:inline>
                            </w:drawing>
                          </w:r>
                          <w:r w:rsidR="00207B29">
                            <w:t xml:space="preserve">  </w:t>
                          </w:r>
                          <w:r w:rsidR="00FB3C49">
                            <w:t xml:space="preserve">       </w:t>
                          </w:r>
                          <w:r w:rsidR="001C4EBB">
                            <w:t xml:space="preserve"> </w:t>
                          </w:r>
                          <w:r w:rsidR="00BD62BC">
                            <w:rPr>
                              <w:noProof/>
                              <w:lang w:eastAsia="en-GB"/>
                            </w:rPr>
                            <w:t xml:space="preserve">                   </w:t>
                          </w:r>
                          <w:r w:rsidR="00FC1318">
                            <w:rPr>
                              <w:noProof/>
                              <w:lang w:eastAsia="en-GB"/>
                            </w:rPr>
                            <w:t xml:space="preserve">   </w:t>
                          </w:r>
                        </w:p>
                        <w:p w14:paraId="1086FDD2" w14:textId="6BE9A933" w:rsidR="00FC1318" w:rsidRPr="00207B29" w:rsidRDefault="00FC1318" w:rsidP="00FC1318">
                          <w:pPr>
                            <w:jc w:val="right"/>
                            <w:rPr>
                              <w:rFonts w:ascii="Arial" w:hAnsi="Arial" w:cs="Arial"/>
                              <w:sz w:val="18"/>
                              <w:szCs w:val="18"/>
                            </w:rPr>
                          </w:pPr>
                          <w:r w:rsidRPr="00207B29">
                            <w:rPr>
                              <w:rFonts w:ascii="Arial" w:hAnsi="Arial" w:cs="Arial"/>
                              <w:noProof/>
                              <w:sz w:val="18"/>
                              <w:szCs w:val="18"/>
                              <w:lang w:eastAsia="en-G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24A113" id="_x0000_t202" coordsize="21600,21600" o:spt="202" path="m,l,21600r21600,l21600,xe">
              <v:stroke joinstyle="miter"/>
              <v:path gradientshapeok="t" o:connecttype="rect"/>
            </v:shapetype>
            <v:shape id="Text Box 2" o:spid="_x0000_s1026" type="#_x0000_t202" style="position:absolute;margin-left:-14.2pt;margin-top:765.45pt;width:494.35pt;height:7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" stroked="f">
              <v:textbox>
                <w:txbxContent>
                  <w:p w14:paraId="6FB03C5C" w14:textId="1D2D1D2A" w:rsidR="00F9639E" w:rsidRDefault="00CF3893" w:rsidP="00207B29">
                    <w:pPr>
                      <w:rPr>
                        <w:noProof/>
                        <w:lang w:eastAsia="en-GB"/>
                      </w:rPr>
                    </w:pPr>
                    <w:r>
                      <w:rPr>
                        <w:noProof/>
                      </w:rPr>
                      <w:drawing>
                        <wp:inline distT="0" distB="0" distL="0" distR="0" wp14:anchorId="0D9A2652" wp14:editId="63DEF4E5">
                          <wp:extent cx="1238250" cy="584555"/>
                          <wp:effectExtent l="0" t="0" r="0" b="6350"/>
                          <wp:docPr id="1840165468" name="Picture 184016546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1254965" cy="592446"/>
                                  </a:xfrm>
                                  <a:prstGeom prst="rect">
                                    <a:avLst/>
                                  </a:prstGeom>
                                </pic:spPr>
                              </pic:pic>
                            </a:graphicData>
                          </a:graphic>
                        </wp:inline>
                      </w:drawing>
                    </w:r>
                    <w:r w:rsidR="00FB3C49">
                      <w:t xml:space="preserve">        </w:t>
                    </w:r>
                    <w:r w:rsidR="00083558">
                      <w:t xml:space="preserve">  </w:t>
                    </w:r>
                    <w:r w:rsidR="00207B29">
                      <w:t xml:space="preserve">      </w:t>
                    </w:r>
                    <w:r w:rsidR="00FA7723">
                      <w:rPr>
                        <w:noProof/>
                      </w:rPr>
                      <w:drawing>
                        <wp:inline distT="0" distB="0" distL="0" distR="0" wp14:anchorId="253CCD48" wp14:editId="289C0C0F">
                          <wp:extent cx="1057275" cy="657797"/>
                          <wp:effectExtent l="0" t="0" r="0" b="9525"/>
                          <wp:docPr id="114556867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94216" name="Picture 1" descr="A logo for a company&#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059514" cy="659190"/>
                                  </a:xfrm>
                                  <a:prstGeom prst="rect">
                                    <a:avLst/>
                                  </a:prstGeom>
                                </pic:spPr>
                              </pic:pic>
                            </a:graphicData>
                          </a:graphic>
                        </wp:inline>
                      </w:drawing>
                    </w:r>
                    <w:r w:rsidR="00207B29">
                      <w:t xml:space="preserve">        </w:t>
                    </w:r>
                    <w:r w:rsidR="00083558">
                      <w:t xml:space="preserve">    </w:t>
                    </w:r>
                    <w:r w:rsidR="00FA7723">
                      <w:rPr>
                        <w:noProof/>
                      </w:rPr>
                      <w:drawing>
                        <wp:inline distT="0" distB="0" distL="0" distR="0" wp14:anchorId="36C3F1D3" wp14:editId="16210306">
                          <wp:extent cx="1066800" cy="647438"/>
                          <wp:effectExtent l="0" t="0" r="0" b="635"/>
                          <wp:docPr id="1060589988"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188821" name="Picture 1" descr="A logo with a black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7427" cy="653888"/>
                                  </a:xfrm>
                                  <a:prstGeom prst="rect">
                                    <a:avLst/>
                                  </a:prstGeom>
                                  <a:noFill/>
                                  <a:ln>
                                    <a:noFill/>
                                  </a:ln>
                                </pic:spPr>
                              </pic:pic>
                            </a:graphicData>
                          </a:graphic>
                        </wp:inline>
                      </w:drawing>
                    </w:r>
                    <w:r w:rsidR="00083558">
                      <w:t xml:space="preserve">   </w:t>
                    </w:r>
                    <w:r w:rsidR="00FB3C49">
                      <w:t xml:space="preserve">            </w:t>
                    </w:r>
                    <w:r w:rsidR="00207B29">
                      <w:t xml:space="preserve">          </w:t>
                    </w:r>
                    <w:r w:rsidR="002F1406" w:rsidRPr="00BD62BC">
                      <w:rPr>
                        <w:noProof/>
                        <w:lang w:val="en-US"/>
                      </w:rPr>
                      <w:drawing>
                        <wp:inline distT="0" distB="0" distL="0" distR="0" wp14:anchorId="66C49D89" wp14:editId="1FDC8356">
                          <wp:extent cx="851723" cy="706498"/>
                          <wp:effectExtent l="0" t="0" r="5715" b="0"/>
                          <wp:docPr id="32333623" name="Picture 32333623" descr="C:\Users\amkhan\Pictures\LOGOS\stonewall-diversitychampion-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khan\Pictures\LOGOS\stonewall-diversitychampion-logo-blac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5742" cy="709832"/>
                                  </a:xfrm>
                                  <a:prstGeom prst="rect">
                                    <a:avLst/>
                                  </a:prstGeom>
                                  <a:noFill/>
                                  <a:ln>
                                    <a:noFill/>
                                  </a:ln>
                                </pic:spPr>
                              </pic:pic>
                            </a:graphicData>
                          </a:graphic>
                        </wp:inline>
                      </w:drawing>
                    </w:r>
                    <w:r w:rsidR="00207B29">
                      <w:t xml:space="preserve">  </w:t>
                    </w:r>
                    <w:r w:rsidR="00FB3C49">
                      <w:t xml:space="preserve">       </w:t>
                    </w:r>
                    <w:r w:rsidR="001C4EBB">
                      <w:t xml:space="preserve"> </w:t>
                    </w:r>
                    <w:r w:rsidR="00BD62BC">
                      <w:rPr>
                        <w:noProof/>
                        <w:lang w:eastAsia="en-GB"/>
                      </w:rPr>
                      <w:t xml:space="preserve">                   </w:t>
                    </w:r>
                    <w:r w:rsidR="00FC1318">
                      <w:rPr>
                        <w:noProof/>
                        <w:lang w:eastAsia="en-GB"/>
                      </w:rPr>
                      <w:t xml:space="preserve">   </w:t>
                    </w:r>
                  </w:p>
                  <w:p w14:paraId="1086FDD2" w14:textId="6BE9A933" w:rsidR="00FC1318" w:rsidRPr="00207B29" w:rsidRDefault="00FC1318" w:rsidP="00FC1318">
                    <w:pPr>
                      <w:jc w:val="right"/>
                      <w:rPr>
                        <w:rFonts w:ascii="Arial" w:hAnsi="Arial" w:cs="Arial"/>
                        <w:sz w:val="18"/>
                        <w:szCs w:val="18"/>
                      </w:rPr>
                    </w:pPr>
                    <w:r w:rsidRPr="00207B29">
                      <w:rPr>
                        <w:rFonts w:ascii="Arial" w:hAnsi="Arial" w:cs="Arial"/>
                        <w:noProof/>
                        <w:sz w:val="18"/>
                        <w:szCs w:val="18"/>
                        <w:lang w:eastAsia="en-GB"/>
                      </w:rPr>
                      <w:t xml:space="preserve">  </w:t>
                    </w:r>
                  </w:p>
                </w:txbxContent>
              </v:textbox>
              <w10:wrap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3900" w14:textId="638183F4" w:rsidR="00207B29" w:rsidRDefault="002F2D6E">
    <w:pPr>
      <w:pStyle w:val="Footer"/>
    </w:pPr>
    <w:r>
      <w:rPr>
        <w:noProof/>
        <w:lang w:val="en-US"/>
      </w:rPr>
      <mc:AlternateContent>
        <mc:Choice Requires="wps">
          <w:drawing>
            <wp:anchor distT="0" distB="0" distL="114300" distR="114300" simplePos="0" relativeHeight="251659776" behindDoc="0" locked="0" layoutInCell="1" allowOverlap="1" wp14:anchorId="7AB01170" wp14:editId="1DFC4D50">
              <wp:simplePos x="0" y="0"/>
              <wp:positionH relativeFrom="margin">
                <wp:posOffset>-409575</wp:posOffset>
              </wp:positionH>
              <wp:positionV relativeFrom="page">
                <wp:posOffset>9725025</wp:posOffset>
              </wp:positionV>
              <wp:extent cx="6867525" cy="979200"/>
              <wp:effectExtent l="0" t="0" r="9525"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97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8BA554" w14:textId="046D4E25" w:rsidR="002F2D6E" w:rsidRDefault="002F2D6E" w:rsidP="002F2D6E">
                          <w:pPr>
                            <w:rPr>
                              <w:noProof/>
                              <w:lang w:eastAsia="en-GB"/>
                            </w:rPr>
                          </w:pPr>
                          <w:r>
                            <w:rPr>
                              <w:noProof/>
                            </w:rPr>
                            <w:drawing>
                              <wp:inline distT="0" distB="0" distL="0" distR="0" wp14:anchorId="3A3691BC" wp14:editId="5A81A114">
                                <wp:extent cx="1238250" cy="584555"/>
                                <wp:effectExtent l="0" t="0" r="0" b="6350"/>
                                <wp:docPr id="2137312692" name="Picture 213731269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54965" cy="592446"/>
                                        </a:xfrm>
                                        <a:prstGeom prst="rect">
                                          <a:avLst/>
                                        </a:prstGeom>
                                      </pic:spPr>
                                    </pic:pic>
                                  </a:graphicData>
                                </a:graphic>
                              </wp:inline>
                            </w:drawing>
                          </w:r>
                          <w:r>
                            <w:t xml:space="preserve">            </w:t>
                          </w:r>
                          <w:r w:rsidR="0056789D">
                            <w:rPr>
                              <w:noProof/>
                            </w:rPr>
                            <w:drawing>
                              <wp:inline distT="0" distB="0" distL="0" distR="0" wp14:anchorId="36117682" wp14:editId="56FC2221">
                                <wp:extent cx="1057275" cy="657797"/>
                                <wp:effectExtent l="0" t="0" r="0" b="9525"/>
                                <wp:docPr id="1066465073"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94216" name="Picture 1" descr="A logo for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59514" cy="659190"/>
                                        </a:xfrm>
                                        <a:prstGeom prst="rect">
                                          <a:avLst/>
                                        </a:prstGeom>
                                      </pic:spPr>
                                    </pic:pic>
                                  </a:graphicData>
                                </a:graphic>
                              </wp:inline>
                            </w:drawing>
                          </w:r>
                          <w:r>
                            <w:t xml:space="preserve">                    </w:t>
                          </w:r>
                          <w:r w:rsidR="00FA7723">
                            <w:rPr>
                              <w:noProof/>
                            </w:rPr>
                            <w:drawing>
                              <wp:inline distT="0" distB="0" distL="0" distR="0" wp14:anchorId="5852F2EC" wp14:editId="013E1BBC">
                                <wp:extent cx="1066800" cy="647438"/>
                                <wp:effectExtent l="0" t="0" r="0" b="635"/>
                                <wp:docPr id="1387775404"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188821" name="Picture 1" descr="A logo with a black background&#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7427" cy="653888"/>
                                        </a:xfrm>
                                        <a:prstGeom prst="rect">
                                          <a:avLst/>
                                        </a:prstGeom>
                                        <a:noFill/>
                                        <a:ln>
                                          <a:noFill/>
                                        </a:ln>
                                      </pic:spPr>
                                    </pic:pic>
                                  </a:graphicData>
                                </a:graphic>
                              </wp:inline>
                            </w:drawing>
                          </w:r>
                          <w:r>
                            <w:t xml:space="preserve">                          </w:t>
                          </w:r>
                          <w:r w:rsidR="00FA7723" w:rsidRPr="00BD62BC">
                            <w:rPr>
                              <w:noProof/>
                              <w:lang w:val="en-US"/>
                            </w:rPr>
                            <w:drawing>
                              <wp:inline distT="0" distB="0" distL="0" distR="0" wp14:anchorId="705BA600" wp14:editId="06FC2F8F">
                                <wp:extent cx="851723" cy="706498"/>
                                <wp:effectExtent l="0" t="0" r="5715" b="0"/>
                                <wp:docPr id="1341084453" name="Picture 1341084453" descr="C:\Users\amkhan\Pictures\LOGOS\stonewall-diversitychampion-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khan\Pictures\LOGOS\stonewall-diversitychampion-logo-black.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5742" cy="709832"/>
                                        </a:xfrm>
                                        <a:prstGeom prst="rect">
                                          <a:avLst/>
                                        </a:prstGeom>
                                        <a:noFill/>
                                        <a:ln>
                                          <a:noFill/>
                                        </a:ln>
                                      </pic:spPr>
                                    </pic:pic>
                                  </a:graphicData>
                                </a:graphic>
                              </wp:inline>
                            </w:drawing>
                          </w:r>
                          <w:r>
                            <w:t xml:space="preserve">   </w:t>
                          </w:r>
                          <w:r>
                            <w:rPr>
                              <w:noProof/>
                              <w:lang w:eastAsia="en-GB"/>
                            </w:rPr>
                            <w:t xml:space="preserve">                      </w:t>
                          </w:r>
                        </w:p>
                        <w:p w14:paraId="145273F1" w14:textId="77777777" w:rsidR="002F2D6E" w:rsidRPr="00207B29" w:rsidRDefault="002F2D6E" w:rsidP="002F2D6E">
                          <w:pPr>
                            <w:jc w:val="right"/>
                            <w:rPr>
                              <w:rFonts w:ascii="Arial" w:hAnsi="Arial" w:cs="Arial"/>
                              <w:sz w:val="18"/>
                              <w:szCs w:val="18"/>
                            </w:rPr>
                          </w:pPr>
                          <w:r w:rsidRPr="00207B29">
                            <w:rPr>
                              <w:rFonts w:ascii="Arial" w:hAnsi="Arial" w:cs="Arial"/>
                              <w:noProof/>
                              <w:sz w:val="18"/>
                              <w:szCs w:val="18"/>
                              <w:lang w:eastAsia="en-G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B01170" id="_x0000_t202" coordsize="21600,21600" o:spt="202" path="m,l,21600r21600,l21600,xe">
              <v:stroke joinstyle="miter"/>
              <v:path gradientshapeok="t" o:connecttype="rect"/>
            </v:shapetype>
            <v:shape id="_x0000_s1027" type="#_x0000_t202" style="position:absolute;margin-left:-32.25pt;margin-top:765.75pt;width:540.75pt;height:77.1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" stroked="f">
              <v:textbox>
                <w:txbxContent>
                  <w:p w14:paraId="7C8BA554" w14:textId="046D4E25" w:rsidR="002F2D6E" w:rsidRDefault="002F2D6E" w:rsidP="002F2D6E">
                    <w:pPr>
                      <w:rPr>
                        <w:noProof/>
                        <w:lang w:eastAsia="en-GB"/>
                      </w:rPr>
                    </w:pPr>
                    <w:r>
                      <w:rPr>
                        <w:noProof/>
                      </w:rPr>
                      <w:drawing>
                        <wp:inline distT="0" distB="0" distL="0" distR="0" wp14:anchorId="3A3691BC" wp14:editId="5A81A114">
                          <wp:extent cx="1238250" cy="584555"/>
                          <wp:effectExtent l="0" t="0" r="0" b="6350"/>
                          <wp:docPr id="2137312692" name="Picture 213731269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1254965" cy="592446"/>
                                  </a:xfrm>
                                  <a:prstGeom prst="rect">
                                    <a:avLst/>
                                  </a:prstGeom>
                                </pic:spPr>
                              </pic:pic>
                            </a:graphicData>
                          </a:graphic>
                        </wp:inline>
                      </w:drawing>
                    </w:r>
                    <w:r>
                      <w:t xml:space="preserve">            </w:t>
                    </w:r>
                    <w:r w:rsidR="0056789D">
                      <w:rPr>
                        <w:noProof/>
                      </w:rPr>
                      <w:drawing>
                        <wp:inline distT="0" distB="0" distL="0" distR="0" wp14:anchorId="36117682" wp14:editId="56FC2221">
                          <wp:extent cx="1057275" cy="657797"/>
                          <wp:effectExtent l="0" t="0" r="0" b="9525"/>
                          <wp:docPr id="1066465073"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94216" name="Picture 1" descr="A logo for a company&#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059514" cy="659190"/>
                                  </a:xfrm>
                                  <a:prstGeom prst="rect">
                                    <a:avLst/>
                                  </a:prstGeom>
                                </pic:spPr>
                              </pic:pic>
                            </a:graphicData>
                          </a:graphic>
                        </wp:inline>
                      </w:drawing>
                    </w:r>
                    <w:r>
                      <w:t xml:space="preserve">                    </w:t>
                    </w:r>
                    <w:r w:rsidR="00FA7723">
                      <w:rPr>
                        <w:noProof/>
                      </w:rPr>
                      <w:drawing>
                        <wp:inline distT="0" distB="0" distL="0" distR="0" wp14:anchorId="5852F2EC" wp14:editId="013E1BBC">
                          <wp:extent cx="1066800" cy="647438"/>
                          <wp:effectExtent l="0" t="0" r="0" b="635"/>
                          <wp:docPr id="1387775404"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188821" name="Picture 1" descr="A logo with a black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7427" cy="653888"/>
                                  </a:xfrm>
                                  <a:prstGeom prst="rect">
                                    <a:avLst/>
                                  </a:prstGeom>
                                  <a:noFill/>
                                  <a:ln>
                                    <a:noFill/>
                                  </a:ln>
                                </pic:spPr>
                              </pic:pic>
                            </a:graphicData>
                          </a:graphic>
                        </wp:inline>
                      </w:drawing>
                    </w:r>
                    <w:r>
                      <w:t xml:space="preserve">                          </w:t>
                    </w:r>
                    <w:r w:rsidR="00FA7723" w:rsidRPr="00BD62BC">
                      <w:rPr>
                        <w:noProof/>
                        <w:lang w:val="en-US"/>
                      </w:rPr>
                      <w:drawing>
                        <wp:inline distT="0" distB="0" distL="0" distR="0" wp14:anchorId="705BA600" wp14:editId="06FC2F8F">
                          <wp:extent cx="851723" cy="706498"/>
                          <wp:effectExtent l="0" t="0" r="5715" b="0"/>
                          <wp:docPr id="1341084453" name="Picture 1341084453" descr="C:\Users\amkhan\Pictures\LOGOS\stonewall-diversitychampion-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khan\Pictures\LOGOS\stonewall-diversitychampion-logo-blac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5742" cy="709832"/>
                                  </a:xfrm>
                                  <a:prstGeom prst="rect">
                                    <a:avLst/>
                                  </a:prstGeom>
                                  <a:noFill/>
                                  <a:ln>
                                    <a:noFill/>
                                  </a:ln>
                                </pic:spPr>
                              </pic:pic>
                            </a:graphicData>
                          </a:graphic>
                        </wp:inline>
                      </w:drawing>
                    </w:r>
                    <w:r>
                      <w:t xml:space="preserve">   </w:t>
                    </w:r>
                    <w:r>
                      <w:rPr>
                        <w:noProof/>
                        <w:lang w:eastAsia="en-GB"/>
                      </w:rPr>
                      <w:t xml:space="preserve">                      </w:t>
                    </w:r>
                  </w:p>
                  <w:p w14:paraId="145273F1" w14:textId="77777777" w:rsidR="002F2D6E" w:rsidRPr="00207B29" w:rsidRDefault="002F2D6E" w:rsidP="002F2D6E">
                    <w:pPr>
                      <w:jc w:val="right"/>
                      <w:rPr>
                        <w:rFonts w:ascii="Arial" w:hAnsi="Arial" w:cs="Arial"/>
                        <w:sz w:val="18"/>
                        <w:szCs w:val="18"/>
                      </w:rPr>
                    </w:pPr>
                    <w:r w:rsidRPr="00207B29">
                      <w:rPr>
                        <w:rFonts w:ascii="Arial" w:hAnsi="Arial" w:cs="Arial"/>
                        <w:noProof/>
                        <w:sz w:val="18"/>
                        <w:szCs w:val="18"/>
                        <w:lang w:eastAsia="en-GB"/>
                      </w:rPr>
                      <w:t xml:space="preserve">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EEF1B" w14:textId="77777777" w:rsidR="0083054F" w:rsidRDefault="0083054F">
      <w:r>
        <w:separator/>
      </w:r>
    </w:p>
  </w:footnote>
  <w:footnote w:type="continuationSeparator" w:id="0">
    <w:p w14:paraId="6D256089" w14:textId="77777777" w:rsidR="0083054F" w:rsidRDefault="00830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EDFA1" w14:textId="77777777" w:rsidR="005970E0" w:rsidRDefault="005970E0">
    <w:pPr>
      <w:pStyle w:val="Header"/>
      <w:rPr>
        <w:b/>
        <w:sz w:val="24"/>
      </w:rPr>
    </w:pPr>
    <w:r>
      <w:rPr>
        <w:b/>
        <w:sz w:val="24"/>
      </w:rPr>
      <w:t>Appendix G</w:t>
    </w:r>
  </w:p>
  <w:p w14:paraId="531F3367" w14:textId="77777777" w:rsidR="003F294A" w:rsidRDefault="003F294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94675"/>
      <w:docPartObj>
        <w:docPartGallery w:val="Page Numbers (Top of Page)"/>
        <w:docPartUnique/>
      </w:docPartObj>
    </w:sdtPr>
    <w:sdtEndPr>
      <w:rPr>
        <w:noProof/>
      </w:rPr>
    </w:sdtEndPr>
    <w:sdtContent>
      <w:p w14:paraId="1EFA1D05" w14:textId="21C226B2" w:rsidR="00207B29" w:rsidRDefault="00207B29">
        <w:pPr>
          <w:pStyle w:val="Header"/>
          <w:jc w:val="right"/>
        </w:pPr>
        <w:r w:rsidRPr="00207B29">
          <w:rPr>
            <w:rFonts w:ascii="Arial" w:hAnsi="Arial" w:cs="Arial"/>
            <w:sz w:val="22"/>
            <w:szCs w:val="22"/>
          </w:rPr>
          <w:fldChar w:fldCharType="begin"/>
        </w:r>
        <w:r w:rsidRPr="00207B29">
          <w:rPr>
            <w:rFonts w:ascii="Arial" w:hAnsi="Arial" w:cs="Arial"/>
            <w:sz w:val="22"/>
            <w:szCs w:val="22"/>
          </w:rPr>
          <w:instrText xml:space="preserve"> PAGE   \* MERGEFORMAT </w:instrText>
        </w:r>
        <w:r w:rsidRPr="00207B29">
          <w:rPr>
            <w:rFonts w:ascii="Arial" w:hAnsi="Arial" w:cs="Arial"/>
            <w:sz w:val="22"/>
            <w:szCs w:val="22"/>
          </w:rPr>
          <w:fldChar w:fldCharType="separate"/>
        </w:r>
        <w:r w:rsidRPr="00207B29">
          <w:rPr>
            <w:rFonts w:ascii="Arial" w:hAnsi="Arial" w:cs="Arial"/>
            <w:noProof/>
            <w:sz w:val="22"/>
            <w:szCs w:val="22"/>
          </w:rPr>
          <w:t>2</w:t>
        </w:r>
        <w:r w:rsidRPr="00207B29">
          <w:rPr>
            <w:rFonts w:ascii="Arial" w:hAnsi="Arial" w:cs="Arial"/>
            <w:noProof/>
            <w:sz w:val="22"/>
            <w:szCs w:val="22"/>
          </w:rPr>
          <w:fldChar w:fldCharType="end"/>
        </w:r>
      </w:p>
    </w:sdtContent>
  </w:sdt>
  <w:p w14:paraId="00355ED4" w14:textId="77777777" w:rsidR="00207B29" w:rsidRDefault="00207B29">
    <w:pPr>
      <w:pStyle w:val="Header"/>
    </w:pPr>
  </w:p>
  <w:p w14:paraId="6682098C" w14:textId="77777777" w:rsidR="003F294A" w:rsidRDefault="003F294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146B1" w14:textId="44FC720F" w:rsidR="00452A48" w:rsidRDefault="00452A48">
    <w:pPr>
      <w:pStyle w:val="Header"/>
      <w:rPr>
        <w:rFonts w:ascii="Arial" w:hAnsi="Arial" w:cs="Arial"/>
      </w:rPr>
    </w:pPr>
    <w:r>
      <w:rPr>
        <w:rFonts w:ascii="Arial" w:hAnsi="Arial" w:cs="Arial"/>
        <w:noProof/>
      </w:rPr>
      <w:drawing>
        <wp:inline distT="0" distB="0" distL="0" distR="0" wp14:anchorId="76B5FE7B" wp14:editId="5E3DC50D">
          <wp:extent cx="1543050" cy="1543050"/>
          <wp:effectExtent l="0" t="0" r="0" b="0"/>
          <wp:docPr id="323790608" name="Picture 1" descr="A logo with a shield and a fl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790608" name="Picture 1" descr="A logo with a shield and a fl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p w14:paraId="7F1239C3" w14:textId="6171A781" w:rsidR="00452A48" w:rsidRPr="00207B29" w:rsidRDefault="00452A48">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2D4"/>
    <w:multiLevelType w:val="multilevel"/>
    <w:tmpl w:val="A368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ECB64"/>
    <w:multiLevelType w:val="singleLevel"/>
    <w:tmpl w:val="5B75ED02"/>
    <w:lvl w:ilvl="0">
      <w:numFmt w:val="bullet"/>
      <w:lvlText w:val="·"/>
      <w:lvlJc w:val="left"/>
      <w:pPr>
        <w:tabs>
          <w:tab w:val="num" w:pos="216"/>
        </w:tabs>
        <w:ind w:left="720" w:hanging="216"/>
      </w:pPr>
      <w:rPr>
        <w:rFonts w:ascii="Symbol" w:hAnsi="Symbol"/>
        <w:snapToGrid/>
        <w:spacing w:val="-8"/>
        <w:sz w:val="22"/>
      </w:rPr>
    </w:lvl>
  </w:abstractNum>
  <w:abstractNum w:abstractNumId="2" w15:restartNumberingAfterBreak="0">
    <w:nsid w:val="04136EE0"/>
    <w:multiLevelType w:val="hybridMultilevel"/>
    <w:tmpl w:val="B3AA0F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806002F"/>
    <w:multiLevelType w:val="multilevel"/>
    <w:tmpl w:val="98B6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5011B1"/>
    <w:multiLevelType w:val="multilevel"/>
    <w:tmpl w:val="E784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EA6A80"/>
    <w:multiLevelType w:val="hybridMultilevel"/>
    <w:tmpl w:val="ECFABECE"/>
    <w:lvl w:ilvl="0" w:tplc="22904F9A">
      <w:start w:val="1"/>
      <w:numFmt w:val="bullet"/>
      <w:lvlText w:val=""/>
      <w:lvlJc w:val="left"/>
      <w:pPr>
        <w:tabs>
          <w:tab w:val="num" w:pos="759"/>
        </w:tabs>
        <w:ind w:left="759" w:hanging="360"/>
      </w:pPr>
      <w:rPr>
        <w:rFonts w:ascii="Symbol" w:hAnsi="Symbol" w:hint="default"/>
        <w:color w:val="auto"/>
      </w:rPr>
    </w:lvl>
    <w:lvl w:ilvl="1" w:tplc="04090003" w:tentative="1">
      <w:start w:val="1"/>
      <w:numFmt w:val="bullet"/>
      <w:lvlText w:val="o"/>
      <w:lvlJc w:val="left"/>
      <w:pPr>
        <w:tabs>
          <w:tab w:val="num" w:pos="1479"/>
        </w:tabs>
        <w:ind w:left="1479" w:hanging="360"/>
      </w:pPr>
      <w:rPr>
        <w:rFonts w:ascii="Courier New" w:hAnsi="Courier New" w:cs="Courier New" w:hint="default"/>
      </w:rPr>
    </w:lvl>
    <w:lvl w:ilvl="2" w:tplc="04090005" w:tentative="1">
      <w:start w:val="1"/>
      <w:numFmt w:val="bullet"/>
      <w:lvlText w:val=""/>
      <w:lvlJc w:val="left"/>
      <w:pPr>
        <w:tabs>
          <w:tab w:val="num" w:pos="2199"/>
        </w:tabs>
        <w:ind w:left="2199" w:hanging="360"/>
      </w:pPr>
      <w:rPr>
        <w:rFonts w:ascii="Wingdings" w:hAnsi="Wingdings" w:hint="default"/>
      </w:rPr>
    </w:lvl>
    <w:lvl w:ilvl="3" w:tplc="04090001" w:tentative="1">
      <w:start w:val="1"/>
      <w:numFmt w:val="bullet"/>
      <w:lvlText w:val=""/>
      <w:lvlJc w:val="left"/>
      <w:pPr>
        <w:tabs>
          <w:tab w:val="num" w:pos="2919"/>
        </w:tabs>
        <w:ind w:left="2919" w:hanging="360"/>
      </w:pPr>
      <w:rPr>
        <w:rFonts w:ascii="Symbol" w:hAnsi="Symbol" w:hint="default"/>
      </w:rPr>
    </w:lvl>
    <w:lvl w:ilvl="4" w:tplc="04090003" w:tentative="1">
      <w:start w:val="1"/>
      <w:numFmt w:val="bullet"/>
      <w:lvlText w:val="o"/>
      <w:lvlJc w:val="left"/>
      <w:pPr>
        <w:tabs>
          <w:tab w:val="num" w:pos="3639"/>
        </w:tabs>
        <w:ind w:left="3639" w:hanging="360"/>
      </w:pPr>
      <w:rPr>
        <w:rFonts w:ascii="Courier New" w:hAnsi="Courier New" w:cs="Courier New" w:hint="default"/>
      </w:rPr>
    </w:lvl>
    <w:lvl w:ilvl="5" w:tplc="04090005" w:tentative="1">
      <w:start w:val="1"/>
      <w:numFmt w:val="bullet"/>
      <w:lvlText w:val=""/>
      <w:lvlJc w:val="left"/>
      <w:pPr>
        <w:tabs>
          <w:tab w:val="num" w:pos="4359"/>
        </w:tabs>
        <w:ind w:left="4359" w:hanging="360"/>
      </w:pPr>
      <w:rPr>
        <w:rFonts w:ascii="Wingdings" w:hAnsi="Wingdings" w:hint="default"/>
      </w:rPr>
    </w:lvl>
    <w:lvl w:ilvl="6" w:tplc="04090001" w:tentative="1">
      <w:start w:val="1"/>
      <w:numFmt w:val="bullet"/>
      <w:lvlText w:val=""/>
      <w:lvlJc w:val="left"/>
      <w:pPr>
        <w:tabs>
          <w:tab w:val="num" w:pos="5079"/>
        </w:tabs>
        <w:ind w:left="5079" w:hanging="360"/>
      </w:pPr>
      <w:rPr>
        <w:rFonts w:ascii="Symbol" w:hAnsi="Symbol" w:hint="default"/>
      </w:rPr>
    </w:lvl>
    <w:lvl w:ilvl="7" w:tplc="04090003" w:tentative="1">
      <w:start w:val="1"/>
      <w:numFmt w:val="bullet"/>
      <w:lvlText w:val="o"/>
      <w:lvlJc w:val="left"/>
      <w:pPr>
        <w:tabs>
          <w:tab w:val="num" w:pos="5799"/>
        </w:tabs>
        <w:ind w:left="5799" w:hanging="360"/>
      </w:pPr>
      <w:rPr>
        <w:rFonts w:ascii="Courier New" w:hAnsi="Courier New" w:cs="Courier New" w:hint="default"/>
      </w:rPr>
    </w:lvl>
    <w:lvl w:ilvl="8" w:tplc="04090005" w:tentative="1">
      <w:start w:val="1"/>
      <w:numFmt w:val="bullet"/>
      <w:lvlText w:val=""/>
      <w:lvlJc w:val="left"/>
      <w:pPr>
        <w:tabs>
          <w:tab w:val="num" w:pos="6519"/>
        </w:tabs>
        <w:ind w:left="6519" w:hanging="360"/>
      </w:pPr>
      <w:rPr>
        <w:rFonts w:ascii="Wingdings" w:hAnsi="Wingdings" w:hint="default"/>
      </w:rPr>
    </w:lvl>
  </w:abstractNum>
  <w:abstractNum w:abstractNumId="6" w15:restartNumberingAfterBreak="0">
    <w:nsid w:val="0E6C77DB"/>
    <w:multiLevelType w:val="multilevel"/>
    <w:tmpl w:val="B034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66054C"/>
    <w:multiLevelType w:val="hybridMultilevel"/>
    <w:tmpl w:val="BB7616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44D0D96"/>
    <w:multiLevelType w:val="multilevel"/>
    <w:tmpl w:val="CC62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0715F6"/>
    <w:multiLevelType w:val="multilevel"/>
    <w:tmpl w:val="823EE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D33025"/>
    <w:multiLevelType w:val="hybridMultilevel"/>
    <w:tmpl w:val="54443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A45AA"/>
    <w:multiLevelType w:val="hybridMultilevel"/>
    <w:tmpl w:val="3170F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CF3D1A"/>
    <w:multiLevelType w:val="multilevel"/>
    <w:tmpl w:val="82D8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7565C3"/>
    <w:multiLevelType w:val="multilevel"/>
    <w:tmpl w:val="4C827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C41C4F"/>
    <w:multiLevelType w:val="hybridMultilevel"/>
    <w:tmpl w:val="90604F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462E5D"/>
    <w:multiLevelType w:val="multilevel"/>
    <w:tmpl w:val="D296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8332CA"/>
    <w:multiLevelType w:val="multilevel"/>
    <w:tmpl w:val="370E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F7063C"/>
    <w:multiLevelType w:val="multilevel"/>
    <w:tmpl w:val="BAC8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AA7968"/>
    <w:multiLevelType w:val="hybridMultilevel"/>
    <w:tmpl w:val="C250F5EA"/>
    <w:lvl w:ilvl="0" w:tplc="04090001">
      <w:start w:val="1"/>
      <w:numFmt w:val="bullet"/>
      <w:lvlText w:val=""/>
      <w:lvlJc w:val="left"/>
      <w:pPr>
        <w:tabs>
          <w:tab w:val="num" w:pos="828"/>
        </w:tabs>
        <w:ind w:left="828" w:hanging="360"/>
      </w:pPr>
      <w:rPr>
        <w:rFonts w:ascii="Symbol" w:hAnsi="Symbol" w:hint="default"/>
      </w:rPr>
    </w:lvl>
    <w:lvl w:ilvl="1" w:tplc="04090003" w:tentative="1">
      <w:start w:val="1"/>
      <w:numFmt w:val="bullet"/>
      <w:lvlText w:val="o"/>
      <w:lvlJc w:val="left"/>
      <w:pPr>
        <w:tabs>
          <w:tab w:val="num" w:pos="1548"/>
        </w:tabs>
        <w:ind w:left="1548" w:hanging="360"/>
      </w:pPr>
      <w:rPr>
        <w:rFonts w:ascii="Courier New" w:hAnsi="Courier New" w:cs="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cs="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cs="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19" w15:restartNumberingAfterBreak="0">
    <w:nsid w:val="364BA9FA"/>
    <w:multiLevelType w:val="hybridMultilevel"/>
    <w:tmpl w:val="E64CACDE"/>
    <w:lvl w:ilvl="0" w:tplc="7302763E">
      <w:start w:val="1"/>
      <w:numFmt w:val="decimal"/>
      <w:lvlText w:val="%1."/>
      <w:lvlJc w:val="left"/>
      <w:pPr>
        <w:ind w:left="720" w:hanging="360"/>
      </w:pPr>
    </w:lvl>
    <w:lvl w:ilvl="1" w:tplc="B7781C62">
      <w:start w:val="1"/>
      <w:numFmt w:val="lowerLetter"/>
      <w:lvlText w:val="%2."/>
      <w:lvlJc w:val="left"/>
      <w:pPr>
        <w:ind w:left="1440" w:hanging="360"/>
      </w:pPr>
    </w:lvl>
    <w:lvl w:ilvl="2" w:tplc="2B248D88">
      <w:start w:val="1"/>
      <w:numFmt w:val="lowerRoman"/>
      <w:lvlText w:val="%3."/>
      <w:lvlJc w:val="right"/>
      <w:pPr>
        <w:ind w:left="2160" w:hanging="180"/>
      </w:pPr>
    </w:lvl>
    <w:lvl w:ilvl="3" w:tplc="1552711E">
      <w:start w:val="1"/>
      <w:numFmt w:val="decimal"/>
      <w:lvlText w:val="%4."/>
      <w:lvlJc w:val="left"/>
      <w:pPr>
        <w:ind w:left="2880" w:hanging="360"/>
      </w:pPr>
    </w:lvl>
    <w:lvl w:ilvl="4" w:tplc="0E0C6792">
      <w:start w:val="1"/>
      <w:numFmt w:val="lowerLetter"/>
      <w:lvlText w:val="%5."/>
      <w:lvlJc w:val="left"/>
      <w:pPr>
        <w:ind w:left="3600" w:hanging="360"/>
      </w:pPr>
    </w:lvl>
    <w:lvl w:ilvl="5" w:tplc="A818467A">
      <w:start w:val="1"/>
      <w:numFmt w:val="lowerRoman"/>
      <w:lvlText w:val="%6."/>
      <w:lvlJc w:val="right"/>
      <w:pPr>
        <w:ind w:left="4320" w:hanging="180"/>
      </w:pPr>
    </w:lvl>
    <w:lvl w:ilvl="6" w:tplc="10283EDA">
      <w:start w:val="1"/>
      <w:numFmt w:val="decimal"/>
      <w:lvlText w:val="%7."/>
      <w:lvlJc w:val="left"/>
      <w:pPr>
        <w:ind w:left="5040" w:hanging="360"/>
      </w:pPr>
    </w:lvl>
    <w:lvl w:ilvl="7" w:tplc="955EC06E">
      <w:start w:val="1"/>
      <w:numFmt w:val="lowerLetter"/>
      <w:lvlText w:val="%8."/>
      <w:lvlJc w:val="left"/>
      <w:pPr>
        <w:ind w:left="5760" w:hanging="360"/>
      </w:pPr>
    </w:lvl>
    <w:lvl w:ilvl="8" w:tplc="D594177E">
      <w:start w:val="1"/>
      <w:numFmt w:val="lowerRoman"/>
      <w:lvlText w:val="%9."/>
      <w:lvlJc w:val="right"/>
      <w:pPr>
        <w:ind w:left="6480" w:hanging="180"/>
      </w:pPr>
    </w:lvl>
  </w:abstractNum>
  <w:abstractNum w:abstractNumId="20" w15:restartNumberingAfterBreak="0">
    <w:nsid w:val="37D64382"/>
    <w:multiLevelType w:val="multilevel"/>
    <w:tmpl w:val="357C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F53DFD"/>
    <w:multiLevelType w:val="multilevel"/>
    <w:tmpl w:val="8B1A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871567"/>
    <w:multiLevelType w:val="multilevel"/>
    <w:tmpl w:val="7E26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EC3536"/>
    <w:multiLevelType w:val="multilevel"/>
    <w:tmpl w:val="1B68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BB58D8"/>
    <w:multiLevelType w:val="multilevel"/>
    <w:tmpl w:val="3652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11636E"/>
    <w:multiLevelType w:val="multilevel"/>
    <w:tmpl w:val="62B8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1D7C38"/>
    <w:multiLevelType w:val="hybridMultilevel"/>
    <w:tmpl w:val="46C6761A"/>
    <w:lvl w:ilvl="0" w:tplc="94DA100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C2CC39"/>
    <w:multiLevelType w:val="hybridMultilevel"/>
    <w:tmpl w:val="52C22F98"/>
    <w:lvl w:ilvl="0" w:tplc="4B7C6514">
      <w:start w:val="1"/>
      <w:numFmt w:val="decimal"/>
      <w:lvlText w:val="%1."/>
      <w:lvlJc w:val="left"/>
      <w:pPr>
        <w:ind w:left="720" w:hanging="360"/>
      </w:pPr>
    </w:lvl>
    <w:lvl w:ilvl="1" w:tplc="0B2C1414">
      <w:start w:val="1"/>
      <w:numFmt w:val="lowerLetter"/>
      <w:lvlText w:val="%2."/>
      <w:lvlJc w:val="left"/>
      <w:pPr>
        <w:ind w:left="1440" w:hanging="360"/>
      </w:pPr>
    </w:lvl>
    <w:lvl w:ilvl="2" w:tplc="9DF2EFFC">
      <w:start w:val="1"/>
      <w:numFmt w:val="lowerRoman"/>
      <w:lvlText w:val="%3."/>
      <w:lvlJc w:val="right"/>
      <w:pPr>
        <w:ind w:left="2160" w:hanging="180"/>
      </w:pPr>
    </w:lvl>
    <w:lvl w:ilvl="3" w:tplc="3A146B4E">
      <w:start w:val="1"/>
      <w:numFmt w:val="decimal"/>
      <w:lvlText w:val="%4."/>
      <w:lvlJc w:val="left"/>
      <w:pPr>
        <w:ind w:left="2880" w:hanging="360"/>
      </w:pPr>
    </w:lvl>
    <w:lvl w:ilvl="4" w:tplc="0B866CE6">
      <w:start w:val="1"/>
      <w:numFmt w:val="lowerLetter"/>
      <w:lvlText w:val="%5."/>
      <w:lvlJc w:val="left"/>
      <w:pPr>
        <w:ind w:left="3600" w:hanging="360"/>
      </w:pPr>
    </w:lvl>
    <w:lvl w:ilvl="5" w:tplc="1360D278">
      <w:start w:val="1"/>
      <w:numFmt w:val="lowerRoman"/>
      <w:lvlText w:val="%6."/>
      <w:lvlJc w:val="right"/>
      <w:pPr>
        <w:ind w:left="4320" w:hanging="180"/>
      </w:pPr>
    </w:lvl>
    <w:lvl w:ilvl="6" w:tplc="E0BC135C">
      <w:start w:val="1"/>
      <w:numFmt w:val="decimal"/>
      <w:lvlText w:val="%7."/>
      <w:lvlJc w:val="left"/>
      <w:pPr>
        <w:ind w:left="5040" w:hanging="360"/>
      </w:pPr>
    </w:lvl>
    <w:lvl w:ilvl="7" w:tplc="160631B0">
      <w:start w:val="1"/>
      <w:numFmt w:val="lowerLetter"/>
      <w:lvlText w:val="%8."/>
      <w:lvlJc w:val="left"/>
      <w:pPr>
        <w:ind w:left="5760" w:hanging="360"/>
      </w:pPr>
    </w:lvl>
    <w:lvl w:ilvl="8" w:tplc="9F3C6DF0">
      <w:start w:val="1"/>
      <w:numFmt w:val="lowerRoman"/>
      <w:lvlText w:val="%9."/>
      <w:lvlJc w:val="right"/>
      <w:pPr>
        <w:ind w:left="6480" w:hanging="180"/>
      </w:pPr>
    </w:lvl>
  </w:abstractNum>
  <w:abstractNum w:abstractNumId="28" w15:restartNumberingAfterBreak="0">
    <w:nsid w:val="55C64413"/>
    <w:multiLevelType w:val="multilevel"/>
    <w:tmpl w:val="B66A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2F7A50"/>
    <w:multiLevelType w:val="multilevel"/>
    <w:tmpl w:val="26A2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CB4618"/>
    <w:multiLevelType w:val="multilevel"/>
    <w:tmpl w:val="A49E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804FF3"/>
    <w:multiLevelType w:val="multilevel"/>
    <w:tmpl w:val="EBE2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5D79E4"/>
    <w:multiLevelType w:val="multilevel"/>
    <w:tmpl w:val="D240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720849"/>
    <w:multiLevelType w:val="multilevel"/>
    <w:tmpl w:val="FB30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6F019D"/>
    <w:multiLevelType w:val="multilevel"/>
    <w:tmpl w:val="461A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BE7C45"/>
    <w:multiLevelType w:val="multilevel"/>
    <w:tmpl w:val="4F04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435794"/>
    <w:multiLevelType w:val="multilevel"/>
    <w:tmpl w:val="2BC8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1552B6"/>
    <w:multiLevelType w:val="multilevel"/>
    <w:tmpl w:val="B6C6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DC1693"/>
    <w:multiLevelType w:val="hybridMultilevel"/>
    <w:tmpl w:val="8A2AD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1F28DD"/>
    <w:multiLevelType w:val="multilevel"/>
    <w:tmpl w:val="A064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09248B"/>
    <w:multiLevelType w:val="hybridMultilevel"/>
    <w:tmpl w:val="3266F0BA"/>
    <w:lvl w:ilvl="0" w:tplc="977E56EC">
      <w:start w:val="1"/>
      <w:numFmt w:val="decimal"/>
      <w:lvlText w:val="%1."/>
      <w:lvlJc w:val="left"/>
      <w:pPr>
        <w:ind w:left="720" w:hanging="360"/>
      </w:pPr>
    </w:lvl>
    <w:lvl w:ilvl="1" w:tplc="F93AD944">
      <w:start w:val="1"/>
      <w:numFmt w:val="lowerLetter"/>
      <w:lvlText w:val="%2."/>
      <w:lvlJc w:val="left"/>
      <w:pPr>
        <w:ind w:left="1440" w:hanging="360"/>
      </w:pPr>
    </w:lvl>
    <w:lvl w:ilvl="2" w:tplc="85187278">
      <w:start w:val="1"/>
      <w:numFmt w:val="lowerRoman"/>
      <w:lvlText w:val="%3."/>
      <w:lvlJc w:val="right"/>
      <w:pPr>
        <w:ind w:left="2160" w:hanging="180"/>
      </w:pPr>
    </w:lvl>
    <w:lvl w:ilvl="3" w:tplc="0A4EB42C">
      <w:start w:val="1"/>
      <w:numFmt w:val="decimal"/>
      <w:lvlText w:val="%4."/>
      <w:lvlJc w:val="left"/>
      <w:pPr>
        <w:ind w:left="2880" w:hanging="360"/>
      </w:pPr>
    </w:lvl>
    <w:lvl w:ilvl="4" w:tplc="9A98206C">
      <w:start w:val="1"/>
      <w:numFmt w:val="lowerLetter"/>
      <w:lvlText w:val="%5."/>
      <w:lvlJc w:val="left"/>
      <w:pPr>
        <w:ind w:left="3600" w:hanging="360"/>
      </w:pPr>
    </w:lvl>
    <w:lvl w:ilvl="5" w:tplc="51943214">
      <w:start w:val="1"/>
      <w:numFmt w:val="lowerRoman"/>
      <w:lvlText w:val="%6."/>
      <w:lvlJc w:val="right"/>
      <w:pPr>
        <w:ind w:left="4320" w:hanging="180"/>
      </w:pPr>
    </w:lvl>
    <w:lvl w:ilvl="6" w:tplc="775C61E8">
      <w:start w:val="1"/>
      <w:numFmt w:val="decimal"/>
      <w:lvlText w:val="%7."/>
      <w:lvlJc w:val="left"/>
      <w:pPr>
        <w:ind w:left="5040" w:hanging="360"/>
      </w:pPr>
    </w:lvl>
    <w:lvl w:ilvl="7" w:tplc="764E20E0">
      <w:start w:val="1"/>
      <w:numFmt w:val="lowerLetter"/>
      <w:lvlText w:val="%8."/>
      <w:lvlJc w:val="left"/>
      <w:pPr>
        <w:ind w:left="5760" w:hanging="360"/>
      </w:pPr>
    </w:lvl>
    <w:lvl w:ilvl="8" w:tplc="A0682D84">
      <w:start w:val="1"/>
      <w:numFmt w:val="lowerRoman"/>
      <w:lvlText w:val="%9."/>
      <w:lvlJc w:val="right"/>
      <w:pPr>
        <w:ind w:left="6480" w:hanging="180"/>
      </w:pPr>
    </w:lvl>
  </w:abstractNum>
  <w:abstractNum w:abstractNumId="41" w15:restartNumberingAfterBreak="0">
    <w:nsid w:val="758656C6"/>
    <w:multiLevelType w:val="multilevel"/>
    <w:tmpl w:val="7B10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7C7507"/>
    <w:multiLevelType w:val="multilevel"/>
    <w:tmpl w:val="9A22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C72B64"/>
    <w:multiLevelType w:val="multilevel"/>
    <w:tmpl w:val="C016A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D72244"/>
    <w:multiLevelType w:val="singleLevel"/>
    <w:tmpl w:val="21C846FC"/>
    <w:lvl w:ilvl="0">
      <w:start w:val="1"/>
      <w:numFmt w:val="bullet"/>
      <w:lvlText w:val=""/>
      <w:lvlJc w:val="left"/>
      <w:pPr>
        <w:tabs>
          <w:tab w:val="num" w:pos="360"/>
        </w:tabs>
        <w:ind w:left="360" w:hanging="360"/>
      </w:pPr>
      <w:rPr>
        <w:rFonts w:ascii="Symbol" w:hAnsi="Symbol" w:hint="default"/>
        <w:sz w:val="28"/>
      </w:rPr>
    </w:lvl>
  </w:abstractNum>
  <w:num w:numId="1" w16cid:durableId="660933038">
    <w:abstractNumId w:val="27"/>
  </w:num>
  <w:num w:numId="2" w16cid:durableId="766000611">
    <w:abstractNumId w:val="19"/>
  </w:num>
  <w:num w:numId="3" w16cid:durableId="1160778649">
    <w:abstractNumId w:val="40"/>
  </w:num>
  <w:num w:numId="4" w16cid:durableId="2077626053">
    <w:abstractNumId w:val="9"/>
  </w:num>
  <w:num w:numId="5" w16cid:durableId="793795085">
    <w:abstractNumId w:val="2"/>
  </w:num>
  <w:num w:numId="6" w16cid:durableId="1525292815">
    <w:abstractNumId w:val="32"/>
  </w:num>
  <w:num w:numId="7" w16cid:durableId="1640645134">
    <w:abstractNumId w:val="0"/>
  </w:num>
  <w:num w:numId="8" w16cid:durableId="1985498390">
    <w:abstractNumId w:val="37"/>
  </w:num>
  <w:num w:numId="9" w16cid:durableId="1665013896">
    <w:abstractNumId w:val="31"/>
  </w:num>
  <w:num w:numId="10" w16cid:durableId="537091513">
    <w:abstractNumId w:val="6"/>
  </w:num>
  <w:num w:numId="11" w16cid:durableId="1477262637">
    <w:abstractNumId w:val="18"/>
  </w:num>
  <w:num w:numId="12" w16cid:durableId="238180780">
    <w:abstractNumId w:val="7"/>
  </w:num>
  <w:num w:numId="13" w16cid:durableId="664288140">
    <w:abstractNumId w:val="14"/>
  </w:num>
  <w:num w:numId="14" w16cid:durableId="353384542">
    <w:abstractNumId w:val="5"/>
  </w:num>
  <w:num w:numId="15" w16cid:durableId="1097873034">
    <w:abstractNumId w:val="44"/>
  </w:num>
  <w:num w:numId="16" w16cid:durableId="1415933795">
    <w:abstractNumId w:val="33"/>
  </w:num>
  <w:num w:numId="17" w16cid:durableId="1185047925">
    <w:abstractNumId w:val="34"/>
  </w:num>
  <w:num w:numId="18" w16cid:durableId="606618075">
    <w:abstractNumId w:val="38"/>
  </w:num>
  <w:num w:numId="19" w16cid:durableId="1367218947">
    <w:abstractNumId w:val="1"/>
  </w:num>
  <w:num w:numId="20" w16cid:durableId="800340269">
    <w:abstractNumId w:val="11"/>
  </w:num>
  <w:num w:numId="21" w16cid:durableId="179124863">
    <w:abstractNumId w:val="10"/>
  </w:num>
  <w:num w:numId="22" w16cid:durableId="290866462">
    <w:abstractNumId w:val="26"/>
  </w:num>
  <w:num w:numId="23" w16cid:durableId="453015349">
    <w:abstractNumId w:val="42"/>
  </w:num>
  <w:num w:numId="24" w16cid:durableId="1047948729">
    <w:abstractNumId w:val="43"/>
  </w:num>
  <w:num w:numId="25" w16cid:durableId="767118257">
    <w:abstractNumId w:val="16"/>
  </w:num>
  <w:num w:numId="26" w16cid:durableId="1245384355">
    <w:abstractNumId w:val="3"/>
  </w:num>
  <w:num w:numId="27" w16cid:durableId="690761296">
    <w:abstractNumId w:val="21"/>
  </w:num>
  <w:num w:numId="28" w16cid:durableId="1040590780">
    <w:abstractNumId w:val="39"/>
  </w:num>
  <w:num w:numId="29" w16cid:durableId="2028675449">
    <w:abstractNumId w:val="8"/>
  </w:num>
  <w:num w:numId="30" w16cid:durableId="816653545">
    <w:abstractNumId w:val="30"/>
  </w:num>
  <w:num w:numId="31" w16cid:durableId="142894125">
    <w:abstractNumId w:val="23"/>
  </w:num>
  <w:num w:numId="32" w16cid:durableId="2102212012">
    <w:abstractNumId w:val="28"/>
  </w:num>
  <w:num w:numId="33" w16cid:durableId="1536696112">
    <w:abstractNumId w:val="22"/>
  </w:num>
  <w:num w:numId="34" w16cid:durableId="933173744">
    <w:abstractNumId w:val="20"/>
  </w:num>
  <w:num w:numId="35" w16cid:durableId="2140489836">
    <w:abstractNumId w:val="13"/>
  </w:num>
  <w:num w:numId="36" w16cid:durableId="58135512">
    <w:abstractNumId w:val="4"/>
  </w:num>
  <w:num w:numId="37" w16cid:durableId="1621253884">
    <w:abstractNumId w:val="41"/>
  </w:num>
  <w:num w:numId="38" w16cid:durableId="1882863471">
    <w:abstractNumId w:val="15"/>
  </w:num>
  <w:num w:numId="39" w16cid:durableId="434593675">
    <w:abstractNumId w:val="25"/>
  </w:num>
  <w:num w:numId="40" w16cid:durableId="32119720">
    <w:abstractNumId w:val="12"/>
  </w:num>
  <w:num w:numId="41" w16cid:durableId="2141415757">
    <w:abstractNumId w:val="17"/>
  </w:num>
  <w:num w:numId="42" w16cid:durableId="1141272472">
    <w:abstractNumId w:val="36"/>
  </w:num>
  <w:num w:numId="43" w16cid:durableId="140006828">
    <w:abstractNumId w:val="29"/>
  </w:num>
  <w:num w:numId="44" w16cid:durableId="77682481">
    <w:abstractNumId w:val="35"/>
  </w:num>
  <w:num w:numId="45" w16cid:durableId="16269636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1FF"/>
    <w:rsid w:val="00016A34"/>
    <w:rsid w:val="000201A7"/>
    <w:rsid w:val="00024202"/>
    <w:rsid w:val="00026395"/>
    <w:rsid w:val="0005450C"/>
    <w:rsid w:val="000703DA"/>
    <w:rsid w:val="0007386A"/>
    <w:rsid w:val="0007760C"/>
    <w:rsid w:val="00083558"/>
    <w:rsid w:val="00083628"/>
    <w:rsid w:val="0008465A"/>
    <w:rsid w:val="00091577"/>
    <w:rsid w:val="0009240D"/>
    <w:rsid w:val="000A4B15"/>
    <w:rsid w:val="000B4B34"/>
    <w:rsid w:val="000B7E39"/>
    <w:rsid w:val="000C4866"/>
    <w:rsid w:val="000C62B8"/>
    <w:rsid w:val="000C651B"/>
    <w:rsid w:val="000D7497"/>
    <w:rsid w:val="000E2486"/>
    <w:rsid w:val="000F0DF8"/>
    <w:rsid w:val="00110905"/>
    <w:rsid w:val="00112FA0"/>
    <w:rsid w:val="001305A1"/>
    <w:rsid w:val="00137F35"/>
    <w:rsid w:val="00143671"/>
    <w:rsid w:val="001478A8"/>
    <w:rsid w:val="00166DFF"/>
    <w:rsid w:val="00173764"/>
    <w:rsid w:val="001912CD"/>
    <w:rsid w:val="0019774D"/>
    <w:rsid w:val="001B0B43"/>
    <w:rsid w:val="001B55D7"/>
    <w:rsid w:val="001B6E8C"/>
    <w:rsid w:val="001C28E6"/>
    <w:rsid w:val="001C4EBB"/>
    <w:rsid w:val="001D25D1"/>
    <w:rsid w:val="001E4E15"/>
    <w:rsid w:val="001F430F"/>
    <w:rsid w:val="001F7673"/>
    <w:rsid w:val="00207B29"/>
    <w:rsid w:val="00213E34"/>
    <w:rsid w:val="00220093"/>
    <w:rsid w:val="00227439"/>
    <w:rsid w:val="00232CFB"/>
    <w:rsid w:val="00244C34"/>
    <w:rsid w:val="00254093"/>
    <w:rsid w:val="002631C2"/>
    <w:rsid w:val="00281772"/>
    <w:rsid w:val="002A4C20"/>
    <w:rsid w:val="002A545F"/>
    <w:rsid w:val="002A65AD"/>
    <w:rsid w:val="002A7836"/>
    <w:rsid w:val="002B20B0"/>
    <w:rsid w:val="002B4C76"/>
    <w:rsid w:val="002C0B35"/>
    <w:rsid w:val="002C544E"/>
    <w:rsid w:val="002C6A33"/>
    <w:rsid w:val="002D05DE"/>
    <w:rsid w:val="002D4333"/>
    <w:rsid w:val="002F1406"/>
    <w:rsid w:val="002F1768"/>
    <w:rsid w:val="002F2D6E"/>
    <w:rsid w:val="002F6E6C"/>
    <w:rsid w:val="00314A55"/>
    <w:rsid w:val="00321D93"/>
    <w:rsid w:val="0034646E"/>
    <w:rsid w:val="00356FBD"/>
    <w:rsid w:val="00381D54"/>
    <w:rsid w:val="00386624"/>
    <w:rsid w:val="003A0AA2"/>
    <w:rsid w:val="003A3FA0"/>
    <w:rsid w:val="003B7596"/>
    <w:rsid w:val="003C0865"/>
    <w:rsid w:val="003E72E7"/>
    <w:rsid w:val="003F170E"/>
    <w:rsid w:val="003F25AB"/>
    <w:rsid w:val="003F294A"/>
    <w:rsid w:val="004019A7"/>
    <w:rsid w:val="00405D02"/>
    <w:rsid w:val="00407949"/>
    <w:rsid w:val="004123BA"/>
    <w:rsid w:val="0042035E"/>
    <w:rsid w:val="00440C17"/>
    <w:rsid w:val="0044656D"/>
    <w:rsid w:val="00451A10"/>
    <w:rsid w:val="00452A48"/>
    <w:rsid w:val="00452C0C"/>
    <w:rsid w:val="004537FF"/>
    <w:rsid w:val="00477608"/>
    <w:rsid w:val="00477F32"/>
    <w:rsid w:val="00480BB6"/>
    <w:rsid w:val="00480CC9"/>
    <w:rsid w:val="00483A0E"/>
    <w:rsid w:val="004865CE"/>
    <w:rsid w:val="0048674F"/>
    <w:rsid w:val="00491E86"/>
    <w:rsid w:val="00492344"/>
    <w:rsid w:val="004B3FD1"/>
    <w:rsid w:val="004B7D02"/>
    <w:rsid w:val="004C0D68"/>
    <w:rsid w:val="004E47CC"/>
    <w:rsid w:val="004E6103"/>
    <w:rsid w:val="004F3B3E"/>
    <w:rsid w:val="00507CEE"/>
    <w:rsid w:val="00511DEA"/>
    <w:rsid w:val="00534030"/>
    <w:rsid w:val="005424C7"/>
    <w:rsid w:val="00543FA5"/>
    <w:rsid w:val="00546DA8"/>
    <w:rsid w:val="00560080"/>
    <w:rsid w:val="00561435"/>
    <w:rsid w:val="00566AA6"/>
    <w:rsid w:val="0056789D"/>
    <w:rsid w:val="00572E6A"/>
    <w:rsid w:val="00583E24"/>
    <w:rsid w:val="00590838"/>
    <w:rsid w:val="005970E0"/>
    <w:rsid w:val="005A1A16"/>
    <w:rsid w:val="005B3B3A"/>
    <w:rsid w:val="005B6541"/>
    <w:rsid w:val="005C42BB"/>
    <w:rsid w:val="005C505E"/>
    <w:rsid w:val="005E0E7A"/>
    <w:rsid w:val="00600DCB"/>
    <w:rsid w:val="00607ACB"/>
    <w:rsid w:val="00610673"/>
    <w:rsid w:val="00613806"/>
    <w:rsid w:val="006300DA"/>
    <w:rsid w:val="00635E61"/>
    <w:rsid w:val="0065425D"/>
    <w:rsid w:val="0066276D"/>
    <w:rsid w:val="00672980"/>
    <w:rsid w:val="00680404"/>
    <w:rsid w:val="00684A9E"/>
    <w:rsid w:val="00685003"/>
    <w:rsid w:val="00691120"/>
    <w:rsid w:val="00691EC1"/>
    <w:rsid w:val="006A1450"/>
    <w:rsid w:val="006A3F23"/>
    <w:rsid w:val="006B2AF6"/>
    <w:rsid w:val="006C7891"/>
    <w:rsid w:val="006D1C54"/>
    <w:rsid w:val="006D34E5"/>
    <w:rsid w:val="006D35FB"/>
    <w:rsid w:val="006D6427"/>
    <w:rsid w:val="006D6612"/>
    <w:rsid w:val="006E6A93"/>
    <w:rsid w:val="007131E7"/>
    <w:rsid w:val="00715DAA"/>
    <w:rsid w:val="00716AE5"/>
    <w:rsid w:val="007172F3"/>
    <w:rsid w:val="007306FB"/>
    <w:rsid w:val="00735D47"/>
    <w:rsid w:val="00741EF4"/>
    <w:rsid w:val="00743DF2"/>
    <w:rsid w:val="00761AC6"/>
    <w:rsid w:val="00766C6E"/>
    <w:rsid w:val="0077277E"/>
    <w:rsid w:val="007740E1"/>
    <w:rsid w:val="007763F5"/>
    <w:rsid w:val="00795141"/>
    <w:rsid w:val="007965EF"/>
    <w:rsid w:val="00796BFF"/>
    <w:rsid w:val="007A00C8"/>
    <w:rsid w:val="007A284F"/>
    <w:rsid w:val="007D7A05"/>
    <w:rsid w:val="007F54F2"/>
    <w:rsid w:val="008012DC"/>
    <w:rsid w:val="00802E62"/>
    <w:rsid w:val="0080490A"/>
    <w:rsid w:val="0083054F"/>
    <w:rsid w:val="00836E47"/>
    <w:rsid w:val="008564CA"/>
    <w:rsid w:val="0086045D"/>
    <w:rsid w:val="00871C95"/>
    <w:rsid w:val="008750C9"/>
    <w:rsid w:val="008759C8"/>
    <w:rsid w:val="008A492F"/>
    <w:rsid w:val="008B48CC"/>
    <w:rsid w:val="008D55A8"/>
    <w:rsid w:val="008D5812"/>
    <w:rsid w:val="008D7530"/>
    <w:rsid w:val="008E4A0F"/>
    <w:rsid w:val="009020D3"/>
    <w:rsid w:val="009071DD"/>
    <w:rsid w:val="00913A75"/>
    <w:rsid w:val="00920913"/>
    <w:rsid w:val="00934110"/>
    <w:rsid w:val="00965E6A"/>
    <w:rsid w:val="00973A36"/>
    <w:rsid w:val="00985A8A"/>
    <w:rsid w:val="00995AF9"/>
    <w:rsid w:val="00996E98"/>
    <w:rsid w:val="009A2AE4"/>
    <w:rsid w:val="009B023A"/>
    <w:rsid w:val="009B2C93"/>
    <w:rsid w:val="009B2F83"/>
    <w:rsid w:val="009C015D"/>
    <w:rsid w:val="009D44F8"/>
    <w:rsid w:val="009D6225"/>
    <w:rsid w:val="009E4819"/>
    <w:rsid w:val="00A01367"/>
    <w:rsid w:val="00A047E8"/>
    <w:rsid w:val="00A0711F"/>
    <w:rsid w:val="00A121C2"/>
    <w:rsid w:val="00A1297D"/>
    <w:rsid w:val="00A3343D"/>
    <w:rsid w:val="00A35CEB"/>
    <w:rsid w:val="00A3758C"/>
    <w:rsid w:val="00A5100F"/>
    <w:rsid w:val="00A5207D"/>
    <w:rsid w:val="00A61921"/>
    <w:rsid w:val="00A718EF"/>
    <w:rsid w:val="00A767BF"/>
    <w:rsid w:val="00AA0B68"/>
    <w:rsid w:val="00AB19E2"/>
    <w:rsid w:val="00AC205E"/>
    <w:rsid w:val="00AD3BCE"/>
    <w:rsid w:val="00AE6C8F"/>
    <w:rsid w:val="00B01D93"/>
    <w:rsid w:val="00B1216F"/>
    <w:rsid w:val="00B140D7"/>
    <w:rsid w:val="00B1619E"/>
    <w:rsid w:val="00B1783A"/>
    <w:rsid w:val="00B25F8A"/>
    <w:rsid w:val="00B27320"/>
    <w:rsid w:val="00B3745A"/>
    <w:rsid w:val="00B5044B"/>
    <w:rsid w:val="00B5164B"/>
    <w:rsid w:val="00B61D0E"/>
    <w:rsid w:val="00B661FF"/>
    <w:rsid w:val="00B747B7"/>
    <w:rsid w:val="00B97C74"/>
    <w:rsid w:val="00BB2A8E"/>
    <w:rsid w:val="00BB354A"/>
    <w:rsid w:val="00BC06C7"/>
    <w:rsid w:val="00BD0B2F"/>
    <w:rsid w:val="00BD62BC"/>
    <w:rsid w:val="00BD6B9C"/>
    <w:rsid w:val="00BE4B04"/>
    <w:rsid w:val="00BE5BA5"/>
    <w:rsid w:val="00BF1B5A"/>
    <w:rsid w:val="00BF329F"/>
    <w:rsid w:val="00BF3406"/>
    <w:rsid w:val="00BF63F3"/>
    <w:rsid w:val="00C25054"/>
    <w:rsid w:val="00C309A9"/>
    <w:rsid w:val="00C37910"/>
    <w:rsid w:val="00C62A75"/>
    <w:rsid w:val="00C64776"/>
    <w:rsid w:val="00C702F7"/>
    <w:rsid w:val="00C83C76"/>
    <w:rsid w:val="00C9273A"/>
    <w:rsid w:val="00CA0912"/>
    <w:rsid w:val="00CB5448"/>
    <w:rsid w:val="00CB551F"/>
    <w:rsid w:val="00CC310F"/>
    <w:rsid w:val="00CC4431"/>
    <w:rsid w:val="00CE4718"/>
    <w:rsid w:val="00CF3893"/>
    <w:rsid w:val="00CF69C5"/>
    <w:rsid w:val="00D00AF8"/>
    <w:rsid w:val="00D0388E"/>
    <w:rsid w:val="00D0469B"/>
    <w:rsid w:val="00D10B3C"/>
    <w:rsid w:val="00D214EB"/>
    <w:rsid w:val="00D21DCE"/>
    <w:rsid w:val="00D25793"/>
    <w:rsid w:val="00D36250"/>
    <w:rsid w:val="00D419FC"/>
    <w:rsid w:val="00D53174"/>
    <w:rsid w:val="00D55263"/>
    <w:rsid w:val="00D6020B"/>
    <w:rsid w:val="00D60E3E"/>
    <w:rsid w:val="00D618A1"/>
    <w:rsid w:val="00D67ED2"/>
    <w:rsid w:val="00D822FC"/>
    <w:rsid w:val="00DA352D"/>
    <w:rsid w:val="00DB57EF"/>
    <w:rsid w:val="00DD20C8"/>
    <w:rsid w:val="00DD7C90"/>
    <w:rsid w:val="00DF4B32"/>
    <w:rsid w:val="00E0020B"/>
    <w:rsid w:val="00E02C8E"/>
    <w:rsid w:val="00E03E3D"/>
    <w:rsid w:val="00E11E3B"/>
    <w:rsid w:val="00E33757"/>
    <w:rsid w:val="00E60CE3"/>
    <w:rsid w:val="00E70A5B"/>
    <w:rsid w:val="00E75121"/>
    <w:rsid w:val="00E82089"/>
    <w:rsid w:val="00E91DBE"/>
    <w:rsid w:val="00EC0A68"/>
    <w:rsid w:val="00ED2B3D"/>
    <w:rsid w:val="00ED75A9"/>
    <w:rsid w:val="00EE4536"/>
    <w:rsid w:val="00EF190B"/>
    <w:rsid w:val="00F0068B"/>
    <w:rsid w:val="00F40070"/>
    <w:rsid w:val="00F4772C"/>
    <w:rsid w:val="00F522DF"/>
    <w:rsid w:val="00F56E13"/>
    <w:rsid w:val="00F6192F"/>
    <w:rsid w:val="00F63DB6"/>
    <w:rsid w:val="00F67AEF"/>
    <w:rsid w:val="00F7042B"/>
    <w:rsid w:val="00F72FB5"/>
    <w:rsid w:val="00F8444A"/>
    <w:rsid w:val="00F903B9"/>
    <w:rsid w:val="00F9639E"/>
    <w:rsid w:val="00FA06B5"/>
    <w:rsid w:val="00FA1ABC"/>
    <w:rsid w:val="00FA7723"/>
    <w:rsid w:val="00FB007F"/>
    <w:rsid w:val="00FB2E9E"/>
    <w:rsid w:val="00FB3C49"/>
    <w:rsid w:val="00FB4065"/>
    <w:rsid w:val="00FC1318"/>
    <w:rsid w:val="00FD1B45"/>
    <w:rsid w:val="00FD43E6"/>
    <w:rsid w:val="00FD7521"/>
    <w:rsid w:val="00FE1DB5"/>
    <w:rsid w:val="00FE641D"/>
    <w:rsid w:val="018210B4"/>
    <w:rsid w:val="09D22390"/>
    <w:rsid w:val="0B16F1CA"/>
    <w:rsid w:val="24A5960E"/>
    <w:rsid w:val="256EA899"/>
    <w:rsid w:val="2EC9E15E"/>
    <w:rsid w:val="324585B5"/>
    <w:rsid w:val="497788D7"/>
    <w:rsid w:val="4E4CB72F"/>
    <w:rsid w:val="5EFCFCA5"/>
    <w:rsid w:val="758C9638"/>
    <w:rsid w:val="7C9CA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5BECE86"/>
  <w15:docId w15:val="{8633EA80-7F38-405E-B0C8-35DDFD76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2">
    <w:name w:val="heading 2"/>
    <w:basedOn w:val="Normal"/>
    <w:link w:val="Heading2Char"/>
    <w:uiPriority w:val="9"/>
    <w:qFormat/>
    <w:rsid w:val="00507CEE"/>
    <w:pPr>
      <w:spacing w:before="100" w:beforeAutospacing="1" w:after="100" w:afterAutospacing="1"/>
      <w:outlineLvl w:val="1"/>
    </w:pPr>
    <w:rPr>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LineNumber">
    <w:name w:val="line number"/>
    <w:basedOn w:val="DefaultParagraphFont"/>
  </w:style>
  <w:style w:type="character" w:styleId="PageNumber">
    <w:name w:val="page number"/>
    <w:basedOn w:val="DefaultParagraphFont"/>
  </w:style>
  <w:style w:type="paragraph" w:styleId="BalloonText">
    <w:name w:val="Balloon Text"/>
    <w:basedOn w:val="Normal"/>
    <w:semiHidden/>
    <w:rsid w:val="009D44F8"/>
    <w:rPr>
      <w:rFonts w:ascii="Tahoma" w:hAnsi="Tahoma" w:cs="Tahoma"/>
      <w:sz w:val="16"/>
      <w:szCs w:val="16"/>
    </w:rPr>
  </w:style>
  <w:style w:type="paragraph" w:styleId="NormalWeb">
    <w:name w:val="Normal (Web)"/>
    <w:basedOn w:val="Normal"/>
    <w:uiPriority w:val="99"/>
    <w:rsid w:val="00BF3406"/>
    <w:pPr>
      <w:spacing w:before="100" w:beforeAutospacing="1" w:after="100" w:afterAutospacing="1"/>
    </w:pPr>
    <w:rPr>
      <w:sz w:val="24"/>
      <w:szCs w:val="24"/>
      <w:lang w:val="en-US"/>
    </w:rPr>
  </w:style>
  <w:style w:type="paragraph" w:styleId="BlockText">
    <w:name w:val="Block Text"/>
    <w:basedOn w:val="Normal"/>
    <w:rsid w:val="00CC310F"/>
    <w:pPr>
      <w:ind w:left="-720" w:right="-688"/>
      <w:jc w:val="both"/>
    </w:pPr>
    <w:rPr>
      <w:rFonts w:ascii="Arial" w:hAnsi="Arial" w:cs="Arial"/>
      <w:i/>
      <w:sz w:val="24"/>
      <w:szCs w:val="24"/>
      <w:lang w:val="en-US"/>
    </w:rPr>
  </w:style>
  <w:style w:type="character" w:customStyle="1" w:styleId="Heading2Char">
    <w:name w:val="Heading 2 Char"/>
    <w:link w:val="Heading2"/>
    <w:uiPriority w:val="9"/>
    <w:rsid w:val="00507CEE"/>
    <w:rPr>
      <w:b/>
      <w:bCs/>
      <w:sz w:val="36"/>
      <w:szCs w:val="36"/>
    </w:rPr>
  </w:style>
  <w:style w:type="character" w:styleId="Strong">
    <w:name w:val="Strong"/>
    <w:basedOn w:val="DefaultParagraphFont"/>
    <w:uiPriority w:val="22"/>
    <w:qFormat/>
    <w:rsid w:val="00B661FF"/>
    <w:rPr>
      <w:b/>
      <w:bCs/>
    </w:rPr>
  </w:style>
  <w:style w:type="character" w:styleId="CommentReference">
    <w:name w:val="annotation reference"/>
    <w:basedOn w:val="DefaultParagraphFont"/>
    <w:semiHidden/>
    <w:unhideWhenUsed/>
    <w:rsid w:val="001C4EBB"/>
    <w:rPr>
      <w:sz w:val="16"/>
      <w:szCs w:val="16"/>
    </w:rPr>
  </w:style>
  <w:style w:type="paragraph" w:styleId="CommentText">
    <w:name w:val="annotation text"/>
    <w:basedOn w:val="Normal"/>
    <w:link w:val="CommentTextChar"/>
    <w:unhideWhenUsed/>
    <w:rsid w:val="001C4EBB"/>
  </w:style>
  <w:style w:type="character" w:customStyle="1" w:styleId="CommentTextChar">
    <w:name w:val="Comment Text Char"/>
    <w:basedOn w:val="DefaultParagraphFont"/>
    <w:link w:val="CommentText"/>
    <w:rsid w:val="001C4EBB"/>
    <w:rPr>
      <w:lang w:eastAsia="en-US"/>
    </w:rPr>
  </w:style>
  <w:style w:type="paragraph" w:styleId="CommentSubject">
    <w:name w:val="annotation subject"/>
    <w:basedOn w:val="CommentText"/>
    <w:next w:val="CommentText"/>
    <w:link w:val="CommentSubjectChar"/>
    <w:semiHidden/>
    <w:unhideWhenUsed/>
    <w:rsid w:val="001C4EBB"/>
    <w:rPr>
      <w:b/>
      <w:bCs/>
    </w:rPr>
  </w:style>
  <w:style w:type="character" w:customStyle="1" w:styleId="CommentSubjectChar">
    <w:name w:val="Comment Subject Char"/>
    <w:basedOn w:val="CommentTextChar"/>
    <w:link w:val="CommentSubject"/>
    <w:semiHidden/>
    <w:rsid w:val="001C4EBB"/>
    <w:rPr>
      <w:b/>
      <w:bCs/>
      <w:lang w:eastAsia="en-US"/>
    </w:rPr>
  </w:style>
  <w:style w:type="character" w:styleId="Emphasis">
    <w:name w:val="Emphasis"/>
    <w:basedOn w:val="DefaultParagraphFont"/>
    <w:uiPriority w:val="20"/>
    <w:qFormat/>
    <w:rsid w:val="003B7596"/>
    <w:rPr>
      <w:i/>
      <w:iCs/>
    </w:rPr>
  </w:style>
  <w:style w:type="character" w:customStyle="1" w:styleId="UnresolvedMention1">
    <w:name w:val="Unresolved Mention1"/>
    <w:basedOn w:val="DefaultParagraphFont"/>
    <w:uiPriority w:val="99"/>
    <w:semiHidden/>
    <w:unhideWhenUsed/>
    <w:rsid w:val="00F4772C"/>
    <w:rPr>
      <w:color w:val="808080"/>
      <w:shd w:val="clear" w:color="auto" w:fill="E6E6E6"/>
    </w:rPr>
  </w:style>
  <w:style w:type="paragraph" w:styleId="ListParagraph">
    <w:name w:val="List Paragraph"/>
    <w:basedOn w:val="Normal"/>
    <w:uiPriority w:val="34"/>
    <w:qFormat/>
    <w:rsid w:val="007F54F2"/>
    <w:pPr>
      <w:spacing w:before="100" w:beforeAutospacing="1" w:after="100" w:afterAutospacing="1"/>
      <w:ind w:left="720"/>
      <w:contextualSpacing/>
    </w:pPr>
    <w:rPr>
      <w:lang w:val="en-US"/>
    </w:rPr>
  </w:style>
  <w:style w:type="paragraph" w:customStyle="1" w:styleId="Default">
    <w:name w:val="Default"/>
    <w:rsid w:val="006B2AF6"/>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207B29"/>
    <w:rPr>
      <w:lang w:eastAsia="en-US"/>
    </w:rPr>
  </w:style>
  <w:style w:type="character" w:customStyle="1" w:styleId="normaltextrun">
    <w:name w:val="normaltextrun"/>
    <w:basedOn w:val="DefaultParagraphFont"/>
    <w:rsid w:val="00FE1DB5"/>
  </w:style>
  <w:style w:type="paragraph" w:styleId="Revision">
    <w:name w:val="Revision"/>
    <w:hidden/>
    <w:uiPriority w:val="99"/>
    <w:semiHidden/>
    <w:rsid w:val="003A0AA2"/>
    <w:rPr>
      <w:lang w:eastAsia="en-US"/>
    </w:rPr>
  </w:style>
  <w:style w:type="character" w:styleId="UnresolvedMention">
    <w:name w:val="Unresolved Mention"/>
    <w:basedOn w:val="DefaultParagraphFont"/>
    <w:uiPriority w:val="99"/>
    <w:semiHidden/>
    <w:unhideWhenUsed/>
    <w:rsid w:val="00381D54"/>
    <w:rPr>
      <w:color w:val="605E5C"/>
      <w:shd w:val="clear" w:color="auto" w:fill="E1DFDD"/>
    </w:rPr>
  </w:style>
  <w:style w:type="character" w:customStyle="1" w:styleId="eop">
    <w:name w:val="eop"/>
    <w:basedOn w:val="DefaultParagraphFont"/>
    <w:rsid w:val="009D6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856333">
      <w:bodyDiv w:val="1"/>
      <w:marLeft w:val="0"/>
      <w:marRight w:val="0"/>
      <w:marTop w:val="0"/>
      <w:marBottom w:val="0"/>
      <w:divBdr>
        <w:top w:val="none" w:sz="0" w:space="0" w:color="auto"/>
        <w:left w:val="none" w:sz="0" w:space="0" w:color="auto"/>
        <w:bottom w:val="none" w:sz="0" w:space="0" w:color="auto"/>
        <w:right w:val="none" w:sz="0" w:space="0" w:color="auto"/>
      </w:divBdr>
      <w:divsChild>
        <w:div w:id="1655799617">
          <w:marLeft w:val="0"/>
          <w:marRight w:val="0"/>
          <w:marTop w:val="0"/>
          <w:marBottom w:val="0"/>
          <w:divBdr>
            <w:top w:val="none" w:sz="0" w:space="0" w:color="auto"/>
            <w:left w:val="none" w:sz="0" w:space="0" w:color="auto"/>
            <w:bottom w:val="none" w:sz="0" w:space="0" w:color="auto"/>
            <w:right w:val="none" w:sz="0" w:space="0" w:color="auto"/>
          </w:divBdr>
          <w:divsChild>
            <w:div w:id="1415128332">
              <w:marLeft w:val="0"/>
              <w:marRight w:val="0"/>
              <w:marTop w:val="0"/>
              <w:marBottom w:val="0"/>
              <w:divBdr>
                <w:top w:val="none" w:sz="0" w:space="0" w:color="auto"/>
                <w:left w:val="none" w:sz="0" w:space="0" w:color="auto"/>
                <w:bottom w:val="none" w:sz="0" w:space="0" w:color="auto"/>
                <w:right w:val="none" w:sz="0" w:space="0" w:color="auto"/>
              </w:divBdr>
              <w:divsChild>
                <w:div w:id="2007630653">
                  <w:marLeft w:val="0"/>
                  <w:marRight w:val="0"/>
                  <w:marTop w:val="0"/>
                  <w:marBottom w:val="0"/>
                  <w:divBdr>
                    <w:top w:val="none" w:sz="0" w:space="0" w:color="auto"/>
                    <w:left w:val="none" w:sz="0" w:space="0" w:color="auto"/>
                    <w:bottom w:val="none" w:sz="0" w:space="0" w:color="auto"/>
                    <w:right w:val="none" w:sz="0" w:space="0" w:color="auto"/>
                  </w:divBdr>
                  <w:divsChild>
                    <w:div w:id="56992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10010">
      <w:bodyDiv w:val="1"/>
      <w:marLeft w:val="0"/>
      <w:marRight w:val="0"/>
      <w:marTop w:val="0"/>
      <w:marBottom w:val="0"/>
      <w:divBdr>
        <w:top w:val="none" w:sz="0" w:space="0" w:color="auto"/>
        <w:left w:val="none" w:sz="0" w:space="0" w:color="auto"/>
        <w:bottom w:val="none" w:sz="0" w:space="0" w:color="auto"/>
        <w:right w:val="none" w:sz="0" w:space="0" w:color="auto"/>
      </w:divBdr>
    </w:div>
    <w:div w:id="542792979">
      <w:bodyDiv w:val="1"/>
      <w:marLeft w:val="0"/>
      <w:marRight w:val="0"/>
      <w:marTop w:val="0"/>
      <w:marBottom w:val="0"/>
      <w:divBdr>
        <w:top w:val="none" w:sz="0" w:space="0" w:color="auto"/>
        <w:left w:val="none" w:sz="0" w:space="0" w:color="auto"/>
        <w:bottom w:val="none" w:sz="0" w:space="0" w:color="auto"/>
        <w:right w:val="none" w:sz="0" w:space="0" w:color="auto"/>
      </w:divBdr>
    </w:div>
    <w:div w:id="565800758">
      <w:bodyDiv w:val="1"/>
      <w:marLeft w:val="0"/>
      <w:marRight w:val="0"/>
      <w:marTop w:val="0"/>
      <w:marBottom w:val="0"/>
      <w:divBdr>
        <w:top w:val="none" w:sz="0" w:space="0" w:color="auto"/>
        <w:left w:val="none" w:sz="0" w:space="0" w:color="auto"/>
        <w:bottom w:val="none" w:sz="0" w:space="0" w:color="auto"/>
        <w:right w:val="none" w:sz="0" w:space="0" w:color="auto"/>
      </w:divBdr>
    </w:div>
    <w:div w:id="1130901800">
      <w:bodyDiv w:val="1"/>
      <w:marLeft w:val="0"/>
      <w:marRight w:val="0"/>
      <w:marTop w:val="0"/>
      <w:marBottom w:val="0"/>
      <w:divBdr>
        <w:top w:val="none" w:sz="0" w:space="0" w:color="auto"/>
        <w:left w:val="none" w:sz="0" w:space="0" w:color="auto"/>
        <w:bottom w:val="none" w:sz="0" w:space="0" w:color="auto"/>
        <w:right w:val="none" w:sz="0" w:space="0" w:color="auto"/>
      </w:divBdr>
    </w:div>
    <w:div w:id="1686322689">
      <w:bodyDiv w:val="1"/>
      <w:marLeft w:val="0"/>
      <w:marRight w:val="0"/>
      <w:marTop w:val="0"/>
      <w:marBottom w:val="0"/>
      <w:divBdr>
        <w:top w:val="none" w:sz="0" w:space="0" w:color="auto"/>
        <w:left w:val="none" w:sz="0" w:space="0" w:color="auto"/>
        <w:bottom w:val="none" w:sz="0" w:space="0" w:color="auto"/>
        <w:right w:val="none" w:sz="0" w:space="0" w:color="auto"/>
      </w:divBdr>
    </w:div>
    <w:div w:id="171476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gul.ac.uk/research/research-environment/responsible-research-assessment" TargetMode="External"/><Relationship Id="rId13" Type="http://schemas.openxmlformats.org/officeDocument/2006/relationships/hyperlink" Target="http://www.nhsbsa.nhs.uk/pensions" TargetMode="External"/><Relationship Id="rId18" Type="http://schemas.openxmlformats.org/officeDocument/2006/relationships/hyperlink" Target="mailto:orodrigu@sgul.ac.uk"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uss.co.uk/" TargetMode="External"/><Relationship Id="rId17" Type="http://schemas.openxmlformats.org/officeDocument/2006/relationships/hyperlink" Target="http://www.placesforpeopleleisure.org/centres/tooting-leisure-centr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portal.sgul.ac.uk/org/cs/ef/robert-lowe-sports-centre?searchterm=robert+lowe+" TargetMode="External"/><Relationship Id="rId20" Type="http://schemas.openxmlformats.org/officeDocument/2006/relationships/hyperlink" Target="mailto:hrhelp@sgul.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pfa.org.uk/"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yclescheme.co.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saul.org.uk/" TargetMode="External"/><Relationship Id="rId19" Type="http://schemas.openxmlformats.org/officeDocument/2006/relationships/hyperlink" Target="http://jobs.sgul.ac.uk" TargetMode="External"/><Relationship Id="rId4" Type="http://schemas.openxmlformats.org/officeDocument/2006/relationships/settings" Target="settings.xml"/><Relationship Id="rId9" Type="http://schemas.openxmlformats.org/officeDocument/2006/relationships/hyperlink" Target="https://www.city.ac.uk/research/impact/ref" TargetMode="External"/><Relationship Id="rId14" Type="http://schemas.openxmlformats.org/officeDocument/2006/relationships/hyperlink" Target="https://portal.sgul.ac.uk/org/cs/hr/staff-reward-recognition/resolveuid/bb1fe659b9c18b56397caed1554d4e61"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40.jpeg"/><Relationship Id="rId3" Type="http://schemas.openxmlformats.org/officeDocument/2006/relationships/image" Target="media/image3.png"/><Relationship Id="rId7" Type="http://schemas.openxmlformats.org/officeDocument/2006/relationships/image" Target="media/image30.png"/><Relationship Id="rId2" Type="http://schemas.openxmlformats.org/officeDocument/2006/relationships/image" Target="media/image2.jpg"/><Relationship Id="rId1" Type="http://schemas.openxmlformats.org/officeDocument/2006/relationships/image" Target="media/image1.PNG"/><Relationship Id="rId6" Type="http://schemas.openxmlformats.org/officeDocument/2006/relationships/image" Target="media/image20.jpg"/><Relationship Id="rId5" Type="http://schemas.openxmlformats.org/officeDocument/2006/relationships/image" Target="media/image10.PNG"/><Relationship Id="rId4" Type="http://schemas.openxmlformats.org/officeDocument/2006/relationships/image" Target="media/image4.jpeg"/></Relationships>
</file>

<file path=word/_rels/footer3.xml.rels><?xml version="1.0" encoding="UTF-8" standalone="yes"?>
<Relationships xmlns="http://schemas.openxmlformats.org/package/2006/relationships"><Relationship Id="rId8" Type="http://schemas.openxmlformats.org/officeDocument/2006/relationships/image" Target="media/image40.jpeg"/><Relationship Id="rId3" Type="http://schemas.openxmlformats.org/officeDocument/2006/relationships/image" Target="media/image3.png"/><Relationship Id="rId7" Type="http://schemas.openxmlformats.org/officeDocument/2006/relationships/image" Target="media/image30.png"/><Relationship Id="rId2" Type="http://schemas.openxmlformats.org/officeDocument/2006/relationships/image" Target="media/image2.jpg"/><Relationship Id="rId1" Type="http://schemas.openxmlformats.org/officeDocument/2006/relationships/image" Target="media/image1.PNG"/><Relationship Id="rId6" Type="http://schemas.openxmlformats.org/officeDocument/2006/relationships/image" Target="media/image20.jpg"/><Relationship Id="rId5" Type="http://schemas.openxmlformats.org/officeDocument/2006/relationships/image" Target="media/image10.PN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owne\AppData\Local\Temp\Job%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F5B66-EEC7-4F77-812E-1DBBC9EA1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0</TotalTime>
  <Pages>8</Pages>
  <Words>1891</Words>
  <Characters>10785</Characters>
  <Application>Microsoft Office Word</Application>
  <DocSecurity>0</DocSecurity>
  <Lines>371</Lines>
  <Paragraphs>166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SGHMS</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Kevin Browne</dc:creator>
  <cp:keywords/>
  <cp:lastModifiedBy>Fiona Nwandu</cp:lastModifiedBy>
  <cp:revision>2</cp:revision>
  <cp:lastPrinted>2024-08-01T10:53:00Z</cp:lastPrinted>
  <dcterms:created xsi:type="dcterms:W3CDTF">2026-02-11T10:56:00Z</dcterms:created>
  <dcterms:modified xsi:type="dcterms:W3CDTF">2026-02-11T10:56:00Z</dcterms:modified>
</cp:coreProperties>
</file>